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85A3D">
      <w:pPr>
        <w:spacing w:before="195" w:line="218" w:lineRule="auto"/>
        <w:ind w:left="1390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-9"/>
          <w:sz w:val="36"/>
          <w:szCs w:val="36"/>
        </w:rPr>
        <w:t>第四批国采非中选产品挂网价格高线</w:t>
      </w:r>
    </w:p>
    <w:p w14:paraId="62813BEF">
      <w:pPr>
        <w:spacing w:line="83" w:lineRule="exact"/>
      </w:pPr>
    </w:p>
    <w:tbl>
      <w:tblPr>
        <w:tblStyle w:val="5"/>
        <w:tblW w:w="843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4"/>
        <w:gridCol w:w="2807"/>
        <w:gridCol w:w="2067"/>
        <w:gridCol w:w="2841"/>
      </w:tblGrid>
      <w:tr w14:paraId="4D42C5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724" w:type="dxa"/>
            <w:vAlign w:val="top"/>
          </w:tcPr>
          <w:p w14:paraId="1BCD8ED9">
            <w:pPr>
              <w:spacing w:line="251" w:lineRule="auto"/>
              <w:rPr>
                <w:rFonts w:ascii="Arial"/>
                <w:sz w:val="21"/>
              </w:rPr>
            </w:pPr>
          </w:p>
          <w:p w14:paraId="65A9D380">
            <w:pPr>
              <w:pStyle w:val="6"/>
              <w:spacing w:before="69" w:line="221" w:lineRule="auto"/>
              <w:ind w:left="147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2807" w:type="dxa"/>
            <w:vAlign w:val="top"/>
          </w:tcPr>
          <w:p w14:paraId="2FBE84CC">
            <w:pPr>
              <w:spacing w:line="250" w:lineRule="auto"/>
              <w:rPr>
                <w:rFonts w:ascii="Arial"/>
                <w:sz w:val="21"/>
              </w:rPr>
            </w:pPr>
          </w:p>
          <w:p w14:paraId="03CD866C">
            <w:pPr>
              <w:pStyle w:val="6"/>
              <w:spacing w:before="69" w:line="219" w:lineRule="auto"/>
              <w:ind w:left="974"/>
            </w:pPr>
            <w:r>
              <w:rPr>
                <w:b/>
                <w:bCs/>
                <w:spacing w:val="-4"/>
              </w:rPr>
              <w:t>产品类别</w:t>
            </w:r>
          </w:p>
        </w:tc>
        <w:tc>
          <w:tcPr>
            <w:tcW w:w="2067" w:type="dxa"/>
            <w:vAlign w:val="top"/>
          </w:tcPr>
          <w:p w14:paraId="5CC04D9E">
            <w:pPr>
              <w:spacing w:line="248" w:lineRule="auto"/>
              <w:rPr>
                <w:rFonts w:ascii="Arial"/>
                <w:sz w:val="21"/>
              </w:rPr>
            </w:pPr>
          </w:p>
          <w:p w14:paraId="4DDCA1F5">
            <w:pPr>
              <w:pStyle w:val="6"/>
              <w:spacing w:before="69" w:line="218" w:lineRule="auto"/>
              <w:ind w:left="396"/>
            </w:pPr>
            <w:r>
              <w:rPr>
                <w:b/>
                <w:bCs/>
                <w:spacing w:val="-4"/>
              </w:rPr>
              <w:t>竞价比价折算</w:t>
            </w:r>
          </w:p>
        </w:tc>
        <w:tc>
          <w:tcPr>
            <w:tcW w:w="2841" w:type="dxa"/>
            <w:vAlign w:val="top"/>
          </w:tcPr>
          <w:p w14:paraId="33AACD32">
            <w:pPr>
              <w:pStyle w:val="6"/>
              <w:spacing w:before="170" w:line="219" w:lineRule="auto"/>
              <w:ind w:left="890"/>
            </w:pPr>
            <w:r>
              <w:rPr>
                <w:b/>
                <w:bCs/>
              </w:rPr>
              <w:t>非中选产品</w:t>
            </w:r>
          </w:p>
          <w:p w14:paraId="516A1CB1">
            <w:pPr>
              <w:pStyle w:val="6"/>
              <w:spacing w:before="68" w:line="218" w:lineRule="auto"/>
              <w:ind w:left="659"/>
            </w:pPr>
            <w:r>
              <w:rPr>
                <w:b/>
                <w:bCs/>
                <w:spacing w:val="-16"/>
              </w:rPr>
              <w:t>价</w:t>
            </w:r>
            <w:r>
              <w:rPr>
                <w:spacing w:val="-39"/>
              </w:rPr>
              <w:t xml:space="preserve"> </w:t>
            </w:r>
            <w:r>
              <w:rPr>
                <w:b/>
                <w:bCs/>
                <w:spacing w:val="-16"/>
              </w:rPr>
              <w:t>格</w:t>
            </w:r>
            <w:r>
              <w:rPr>
                <w:spacing w:val="-40"/>
              </w:rPr>
              <w:t xml:space="preserve"> </w:t>
            </w:r>
            <w:r>
              <w:rPr>
                <w:b/>
                <w:bCs/>
                <w:spacing w:val="-16"/>
              </w:rPr>
              <w:t>高</w:t>
            </w:r>
            <w:r>
              <w:rPr>
                <w:spacing w:val="-43"/>
              </w:rPr>
              <w:t xml:space="preserve"> </w:t>
            </w:r>
            <w:r>
              <w:rPr>
                <w:b/>
                <w:bCs/>
                <w:spacing w:val="-16"/>
              </w:rPr>
              <w:t>线</w:t>
            </w:r>
            <w:r>
              <w:rPr>
                <w:spacing w:val="-16"/>
              </w:rPr>
              <w:t xml:space="preserve"> </w:t>
            </w:r>
            <w:r>
              <w:rPr>
                <w:b/>
                <w:bCs/>
                <w:spacing w:val="-16"/>
              </w:rPr>
              <w:t>(</w:t>
            </w:r>
            <w:r>
              <w:rPr>
                <w:spacing w:val="-43"/>
              </w:rPr>
              <w:t xml:space="preserve"> </w:t>
            </w:r>
            <w:r>
              <w:rPr>
                <w:b/>
                <w:bCs/>
                <w:spacing w:val="-16"/>
              </w:rPr>
              <w:t>元</w:t>
            </w:r>
            <w:r>
              <w:rPr>
                <w:spacing w:val="-45"/>
              </w:rPr>
              <w:t xml:space="preserve"> </w:t>
            </w:r>
            <w:r>
              <w:rPr>
                <w:b/>
                <w:bCs/>
                <w:spacing w:val="-16"/>
              </w:rPr>
              <w:t>)</w:t>
            </w:r>
          </w:p>
        </w:tc>
      </w:tr>
      <w:tr w14:paraId="4285E7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24" w:type="dxa"/>
            <w:vAlign w:val="top"/>
          </w:tcPr>
          <w:p w14:paraId="5E7CCEBD">
            <w:pPr>
              <w:pStyle w:val="6"/>
              <w:spacing w:before="103" w:line="172" w:lineRule="auto"/>
              <w:ind w:left="294"/>
            </w:pPr>
            <w:r>
              <w:t>1</w:t>
            </w:r>
          </w:p>
        </w:tc>
        <w:tc>
          <w:tcPr>
            <w:tcW w:w="2807" w:type="dxa"/>
            <w:vAlign w:val="top"/>
          </w:tcPr>
          <w:p w14:paraId="314470B4">
            <w:pPr>
              <w:pStyle w:val="6"/>
              <w:spacing w:before="49" w:line="219" w:lineRule="auto"/>
              <w:ind w:left="341"/>
            </w:pPr>
            <w:r>
              <w:t>非球面-单焦点-非散光</w:t>
            </w:r>
          </w:p>
        </w:tc>
        <w:tc>
          <w:tcPr>
            <w:tcW w:w="2067" w:type="dxa"/>
            <w:vAlign w:val="top"/>
          </w:tcPr>
          <w:p w14:paraId="4BBFE10A">
            <w:pPr>
              <w:pStyle w:val="6"/>
              <w:spacing w:before="49" w:line="219" w:lineRule="auto"/>
              <w:ind w:left="713"/>
            </w:pPr>
            <w:r>
              <w:rPr>
                <w:spacing w:val="3"/>
              </w:rPr>
              <w:t>非预装</w:t>
            </w:r>
          </w:p>
        </w:tc>
        <w:tc>
          <w:tcPr>
            <w:tcW w:w="2841" w:type="dxa"/>
            <w:vAlign w:val="top"/>
          </w:tcPr>
          <w:p w14:paraId="5FE4DEBA">
            <w:pPr>
              <w:pStyle w:val="6"/>
              <w:spacing w:before="103" w:line="172" w:lineRule="auto"/>
              <w:ind w:left="1147"/>
            </w:pPr>
            <w:r>
              <w:rPr>
                <w:spacing w:val="-2"/>
              </w:rPr>
              <w:t>917.4</w:t>
            </w:r>
          </w:p>
        </w:tc>
      </w:tr>
      <w:tr w14:paraId="2C4949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Align w:val="top"/>
          </w:tcPr>
          <w:p w14:paraId="23F9FFB4">
            <w:pPr>
              <w:pStyle w:val="6"/>
              <w:spacing w:before="114" w:line="172" w:lineRule="auto"/>
              <w:ind w:left="294"/>
            </w:pPr>
            <w:r>
              <w:t>1</w:t>
            </w:r>
          </w:p>
        </w:tc>
        <w:tc>
          <w:tcPr>
            <w:tcW w:w="2807" w:type="dxa"/>
            <w:vAlign w:val="top"/>
          </w:tcPr>
          <w:p w14:paraId="46F19D33">
            <w:pPr>
              <w:pStyle w:val="6"/>
              <w:spacing w:before="60" w:line="219" w:lineRule="auto"/>
              <w:ind w:left="341"/>
            </w:pPr>
            <w:r>
              <w:t>非球面-单焦点-非散光</w:t>
            </w:r>
          </w:p>
        </w:tc>
        <w:tc>
          <w:tcPr>
            <w:tcW w:w="2067" w:type="dxa"/>
            <w:vAlign w:val="top"/>
          </w:tcPr>
          <w:p w14:paraId="142FF250">
            <w:pPr>
              <w:pStyle w:val="6"/>
              <w:spacing w:before="60" w:line="219" w:lineRule="auto"/>
              <w:ind w:left="183"/>
            </w:pPr>
            <w:r>
              <w:rPr>
                <w:spacing w:val="1"/>
              </w:rPr>
              <w:t>非预装，视力改善</w:t>
            </w:r>
          </w:p>
        </w:tc>
        <w:tc>
          <w:tcPr>
            <w:tcW w:w="2841" w:type="dxa"/>
            <w:vAlign w:val="top"/>
          </w:tcPr>
          <w:p w14:paraId="7D14FC42">
            <w:pPr>
              <w:pStyle w:val="6"/>
              <w:spacing w:before="114" w:line="172" w:lineRule="auto"/>
              <w:ind w:left="1046"/>
            </w:pPr>
            <w:r>
              <w:rPr>
                <w:spacing w:val="-3"/>
              </w:rPr>
              <w:t>1284.36</w:t>
            </w:r>
          </w:p>
        </w:tc>
      </w:tr>
      <w:tr w14:paraId="4F1B27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4" w:type="dxa"/>
            <w:vAlign w:val="top"/>
          </w:tcPr>
          <w:p w14:paraId="0C43D20F">
            <w:pPr>
              <w:pStyle w:val="6"/>
              <w:spacing w:before="103" w:line="164" w:lineRule="auto"/>
              <w:ind w:left="294"/>
            </w:pPr>
            <w:r>
              <w:t>1</w:t>
            </w:r>
          </w:p>
        </w:tc>
        <w:tc>
          <w:tcPr>
            <w:tcW w:w="2807" w:type="dxa"/>
            <w:vAlign w:val="top"/>
          </w:tcPr>
          <w:p w14:paraId="0C776504">
            <w:pPr>
              <w:pStyle w:val="6"/>
              <w:spacing w:before="49" w:line="211" w:lineRule="auto"/>
              <w:ind w:left="341"/>
            </w:pPr>
            <w:r>
              <w:t>非球面-单焦点-非散光</w:t>
            </w:r>
          </w:p>
        </w:tc>
        <w:tc>
          <w:tcPr>
            <w:tcW w:w="2067" w:type="dxa"/>
            <w:vAlign w:val="top"/>
          </w:tcPr>
          <w:p w14:paraId="513F5BFA">
            <w:pPr>
              <w:pStyle w:val="6"/>
              <w:spacing w:before="51" w:line="210" w:lineRule="auto"/>
              <w:ind w:left="814"/>
            </w:pPr>
            <w:r>
              <w:rPr>
                <w:spacing w:val="-3"/>
              </w:rPr>
              <w:t>预装</w:t>
            </w:r>
          </w:p>
        </w:tc>
        <w:tc>
          <w:tcPr>
            <w:tcW w:w="2841" w:type="dxa"/>
            <w:vAlign w:val="top"/>
          </w:tcPr>
          <w:p w14:paraId="5313A5A3">
            <w:pPr>
              <w:pStyle w:val="6"/>
              <w:spacing w:before="103" w:line="164" w:lineRule="auto"/>
              <w:ind w:left="1096"/>
            </w:pPr>
            <w:r>
              <w:rPr>
                <w:spacing w:val="-4"/>
              </w:rPr>
              <w:t>1117.4</w:t>
            </w:r>
          </w:p>
        </w:tc>
      </w:tr>
      <w:tr w14:paraId="5CBC1C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24" w:type="dxa"/>
            <w:vAlign w:val="top"/>
          </w:tcPr>
          <w:p w14:paraId="22D80AB6">
            <w:pPr>
              <w:pStyle w:val="6"/>
              <w:spacing w:before="114" w:line="171" w:lineRule="auto"/>
              <w:ind w:left="294"/>
            </w:pPr>
            <w:r>
              <w:t>1</w:t>
            </w:r>
          </w:p>
        </w:tc>
        <w:tc>
          <w:tcPr>
            <w:tcW w:w="2807" w:type="dxa"/>
            <w:vAlign w:val="top"/>
          </w:tcPr>
          <w:p w14:paraId="10713AB2">
            <w:pPr>
              <w:pStyle w:val="6"/>
              <w:spacing w:before="59" w:line="219" w:lineRule="auto"/>
              <w:ind w:left="341"/>
            </w:pPr>
            <w:r>
              <w:t>非球面-单焦点-非散光</w:t>
            </w:r>
          </w:p>
        </w:tc>
        <w:tc>
          <w:tcPr>
            <w:tcW w:w="2067" w:type="dxa"/>
            <w:vAlign w:val="top"/>
          </w:tcPr>
          <w:p w14:paraId="292FA776">
            <w:pPr>
              <w:pStyle w:val="6"/>
              <w:spacing w:before="59" w:line="219" w:lineRule="auto"/>
              <w:ind w:left="294"/>
            </w:pPr>
            <w:r>
              <w:rPr>
                <w:spacing w:val="1"/>
              </w:rPr>
              <w:t>预装，视力改善</w:t>
            </w:r>
          </w:p>
        </w:tc>
        <w:tc>
          <w:tcPr>
            <w:tcW w:w="2841" w:type="dxa"/>
            <w:vAlign w:val="top"/>
          </w:tcPr>
          <w:p w14:paraId="5682C05D">
            <w:pPr>
              <w:pStyle w:val="6"/>
              <w:spacing w:before="114" w:line="171" w:lineRule="auto"/>
              <w:ind w:left="1046"/>
            </w:pPr>
            <w:r>
              <w:rPr>
                <w:spacing w:val="-3"/>
              </w:rPr>
              <w:t>1484.36</w:t>
            </w:r>
          </w:p>
        </w:tc>
      </w:tr>
      <w:tr w14:paraId="7FE248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38705A9D">
            <w:pPr>
              <w:pStyle w:val="6"/>
              <w:spacing w:before="105" w:line="171" w:lineRule="auto"/>
              <w:ind w:left="294"/>
            </w:pPr>
            <w:r>
              <w:t>2</w:t>
            </w:r>
          </w:p>
        </w:tc>
        <w:tc>
          <w:tcPr>
            <w:tcW w:w="2807" w:type="dxa"/>
            <w:vAlign w:val="top"/>
          </w:tcPr>
          <w:p w14:paraId="6D9FC3A6">
            <w:pPr>
              <w:pStyle w:val="6"/>
              <w:spacing w:before="50" w:line="219" w:lineRule="auto"/>
              <w:ind w:left="451"/>
            </w:pPr>
            <w:r>
              <w:t>非球面-单焦点-散光</w:t>
            </w:r>
          </w:p>
        </w:tc>
        <w:tc>
          <w:tcPr>
            <w:tcW w:w="2067" w:type="dxa"/>
            <w:vAlign w:val="top"/>
          </w:tcPr>
          <w:p w14:paraId="16EE4F5C">
            <w:pPr>
              <w:pStyle w:val="6"/>
              <w:spacing w:before="52" w:line="218" w:lineRule="auto"/>
              <w:ind w:left="713"/>
            </w:pPr>
            <w:r>
              <w:rPr>
                <w:spacing w:val="3"/>
              </w:rPr>
              <w:t>非预装</w:t>
            </w:r>
          </w:p>
        </w:tc>
        <w:tc>
          <w:tcPr>
            <w:tcW w:w="2841" w:type="dxa"/>
            <w:vAlign w:val="top"/>
          </w:tcPr>
          <w:p w14:paraId="257A4188">
            <w:pPr>
              <w:pStyle w:val="6"/>
              <w:spacing w:before="105" w:line="171" w:lineRule="auto"/>
              <w:ind w:left="1096"/>
            </w:pPr>
            <w:r>
              <w:rPr>
                <w:spacing w:val="-2"/>
              </w:rPr>
              <w:t>2098.8</w:t>
            </w:r>
          </w:p>
        </w:tc>
      </w:tr>
      <w:tr w14:paraId="70CBFE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2F08D27E">
            <w:pPr>
              <w:pStyle w:val="6"/>
              <w:spacing w:before="105" w:line="171" w:lineRule="auto"/>
              <w:ind w:left="294"/>
            </w:pPr>
            <w:r>
              <w:t>2</w:t>
            </w:r>
          </w:p>
        </w:tc>
        <w:tc>
          <w:tcPr>
            <w:tcW w:w="2807" w:type="dxa"/>
            <w:vAlign w:val="top"/>
          </w:tcPr>
          <w:p w14:paraId="6511C169">
            <w:pPr>
              <w:pStyle w:val="6"/>
              <w:spacing w:before="52" w:line="218" w:lineRule="auto"/>
              <w:ind w:left="451"/>
            </w:pPr>
            <w:r>
              <w:t>非球面-单焦点-散光</w:t>
            </w:r>
          </w:p>
        </w:tc>
        <w:tc>
          <w:tcPr>
            <w:tcW w:w="2067" w:type="dxa"/>
            <w:vAlign w:val="top"/>
          </w:tcPr>
          <w:p w14:paraId="6EFB7C84">
            <w:pPr>
              <w:pStyle w:val="6"/>
              <w:spacing w:before="52" w:line="218" w:lineRule="auto"/>
              <w:ind w:left="183"/>
            </w:pPr>
            <w:r>
              <w:rPr>
                <w:spacing w:val="1"/>
              </w:rPr>
              <w:t>非预装，视力改善</w:t>
            </w:r>
          </w:p>
        </w:tc>
        <w:tc>
          <w:tcPr>
            <w:tcW w:w="2841" w:type="dxa"/>
            <w:vAlign w:val="top"/>
          </w:tcPr>
          <w:p w14:paraId="42E42B22">
            <w:pPr>
              <w:pStyle w:val="6"/>
              <w:spacing w:before="105" w:line="171" w:lineRule="auto"/>
              <w:ind w:left="1046"/>
            </w:pPr>
            <w:r>
              <w:rPr>
                <w:spacing w:val="-2"/>
              </w:rPr>
              <w:t>2938.32</w:t>
            </w:r>
          </w:p>
        </w:tc>
      </w:tr>
      <w:tr w14:paraId="6A201D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5E085412">
            <w:pPr>
              <w:pStyle w:val="6"/>
              <w:spacing w:before="105" w:line="171" w:lineRule="auto"/>
              <w:ind w:left="294"/>
            </w:pPr>
            <w:r>
              <w:t>2</w:t>
            </w:r>
          </w:p>
        </w:tc>
        <w:tc>
          <w:tcPr>
            <w:tcW w:w="2807" w:type="dxa"/>
            <w:vAlign w:val="top"/>
          </w:tcPr>
          <w:p w14:paraId="40818789">
            <w:pPr>
              <w:pStyle w:val="6"/>
              <w:spacing w:before="52" w:line="218" w:lineRule="auto"/>
              <w:ind w:left="451"/>
            </w:pPr>
            <w:r>
              <w:t>非球面-单焦点-散光</w:t>
            </w:r>
          </w:p>
        </w:tc>
        <w:tc>
          <w:tcPr>
            <w:tcW w:w="2067" w:type="dxa"/>
            <w:vAlign w:val="top"/>
          </w:tcPr>
          <w:p w14:paraId="264B72FA">
            <w:pPr>
              <w:pStyle w:val="6"/>
              <w:spacing w:before="52" w:line="218" w:lineRule="auto"/>
              <w:ind w:left="814"/>
            </w:pPr>
            <w:r>
              <w:rPr>
                <w:spacing w:val="-3"/>
              </w:rPr>
              <w:t>预装</w:t>
            </w:r>
          </w:p>
        </w:tc>
        <w:tc>
          <w:tcPr>
            <w:tcW w:w="2841" w:type="dxa"/>
            <w:vAlign w:val="top"/>
          </w:tcPr>
          <w:p w14:paraId="2C9D33CA">
            <w:pPr>
              <w:pStyle w:val="6"/>
              <w:spacing w:before="105" w:line="171" w:lineRule="auto"/>
              <w:ind w:left="1096"/>
            </w:pPr>
            <w:r>
              <w:rPr>
                <w:spacing w:val="-2"/>
              </w:rPr>
              <w:t>2298.8</w:t>
            </w:r>
          </w:p>
        </w:tc>
      </w:tr>
      <w:tr w14:paraId="277473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009C5B4B">
            <w:pPr>
              <w:pStyle w:val="6"/>
              <w:spacing w:before="105" w:line="171" w:lineRule="auto"/>
              <w:ind w:left="294"/>
            </w:pPr>
            <w:r>
              <w:t>2</w:t>
            </w:r>
          </w:p>
        </w:tc>
        <w:tc>
          <w:tcPr>
            <w:tcW w:w="2807" w:type="dxa"/>
            <w:vAlign w:val="top"/>
          </w:tcPr>
          <w:p w14:paraId="77D6EDE2">
            <w:pPr>
              <w:pStyle w:val="6"/>
              <w:spacing w:before="50" w:line="219" w:lineRule="auto"/>
              <w:ind w:left="451"/>
            </w:pPr>
            <w:r>
              <w:t>非球面-单焦点-散光</w:t>
            </w:r>
          </w:p>
        </w:tc>
        <w:tc>
          <w:tcPr>
            <w:tcW w:w="2067" w:type="dxa"/>
            <w:vAlign w:val="top"/>
          </w:tcPr>
          <w:p w14:paraId="6E9A0C56">
            <w:pPr>
              <w:pStyle w:val="6"/>
              <w:spacing w:before="50" w:line="219" w:lineRule="auto"/>
              <w:ind w:left="294"/>
            </w:pPr>
            <w:r>
              <w:rPr>
                <w:spacing w:val="1"/>
              </w:rPr>
              <w:t>预装，视力改善</w:t>
            </w:r>
          </w:p>
        </w:tc>
        <w:tc>
          <w:tcPr>
            <w:tcW w:w="2841" w:type="dxa"/>
            <w:vAlign w:val="top"/>
          </w:tcPr>
          <w:p w14:paraId="0D4BE1AC">
            <w:pPr>
              <w:pStyle w:val="6"/>
              <w:spacing w:before="105" w:line="171" w:lineRule="auto"/>
              <w:ind w:left="1046"/>
            </w:pPr>
            <w:r>
              <w:rPr>
                <w:spacing w:val="-2"/>
              </w:rPr>
              <w:t>3138.32</w:t>
            </w:r>
          </w:p>
        </w:tc>
      </w:tr>
      <w:tr w14:paraId="7DF937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18A5A261">
            <w:pPr>
              <w:pStyle w:val="6"/>
              <w:spacing w:before="105" w:line="171" w:lineRule="auto"/>
              <w:ind w:left="294"/>
            </w:pPr>
            <w:r>
              <w:t>3</w:t>
            </w:r>
          </w:p>
        </w:tc>
        <w:tc>
          <w:tcPr>
            <w:tcW w:w="2807" w:type="dxa"/>
            <w:vAlign w:val="top"/>
          </w:tcPr>
          <w:p w14:paraId="1CDC479E">
            <w:pPr>
              <w:pStyle w:val="6"/>
              <w:spacing w:before="50" w:line="219" w:lineRule="auto"/>
              <w:ind w:left="711"/>
            </w:pPr>
            <w:r>
              <w:rPr>
                <w:spacing w:val="-2"/>
              </w:rPr>
              <w:t>双焦点-非散光</w:t>
            </w:r>
          </w:p>
        </w:tc>
        <w:tc>
          <w:tcPr>
            <w:tcW w:w="2067" w:type="dxa"/>
            <w:vAlign w:val="top"/>
          </w:tcPr>
          <w:p w14:paraId="670602CA">
            <w:pPr>
              <w:pStyle w:val="6"/>
              <w:spacing w:before="52" w:line="218" w:lineRule="auto"/>
              <w:ind w:left="713"/>
            </w:pPr>
            <w:r>
              <w:rPr>
                <w:spacing w:val="3"/>
              </w:rPr>
              <w:t>非预装</w:t>
            </w:r>
          </w:p>
        </w:tc>
        <w:tc>
          <w:tcPr>
            <w:tcW w:w="2841" w:type="dxa"/>
            <w:vAlign w:val="top"/>
          </w:tcPr>
          <w:p w14:paraId="04E94E46">
            <w:pPr>
              <w:pStyle w:val="6"/>
              <w:spacing w:before="105" w:line="171" w:lineRule="auto"/>
              <w:ind w:left="1096"/>
            </w:pPr>
            <w:r>
              <w:rPr>
                <w:spacing w:val="-2"/>
              </w:rPr>
              <w:t>2831.4</w:t>
            </w:r>
          </w:p>
        </w:tc>
      </w:tr>
      <w:tr w14:paraId="33CA1E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24" w:type="dxa"/>
            <w:vAlign w:val="top"/>
          </w:tcPr>
          <w:p w14:paraId="52245A9C">
            <w:pPr>
              <w:pStyle w:val="6"/>
              <w:spacing w:before="115" w:line="170" w:lineRule="auto"/>
              <w:ind w:left="294"/>
            </w:pPr>
            <w:r>
              <w:t>3</w:t>
            </w:r>
          </w:p>
        </w:tc>
        <w:tc>
          <w:tcPr>
            <w:tcW w:w="2807" w:type="dxa"/>
            <w:vAlign w:val="top"/>
          </w:tcPr>
          <w:p w14:paraId="2FAA3E24">
            <w:pPr>
              <w:pStyle w:val="6"/>
              <w:spacing w:before="61" w:line="218" w:lineRule="auto"/>
              <w:ind w:left="711"/>
            </w:pPr>
            <w:r>
              <w:rPr>
                <w:spacing w:val="-2"/>
              </w:rPr>
              <w:t>双焦点-非散光</w:t>
            </w:r>
          </w:p>
        </w:tc>
        <w:tc>
          <w:tcPr>
            <w:tcW w:w="2067" w:type="dxa"/>
            <w:vAlign w:val="top"/>
          </w:tcPr>
          <w:p w14:paraId="422646EE">
            <w:pPr>
              <w:pStyle w:val="6"/>
              <w:spacing w:before="61" w:line="218" w:lineRule="auto"/>
              <w:ind w:left="183"/>
            </w:pPr>
            <w:r>
              <w:rPr>
                <w:spacing w:val="1"/>
              </w:rPr>
              <w:t>非预装，视力改善</w:t>
            </w:r>
          </w:p>
        </w:tc>
        <w:tc>
          <w:tcPr>
            <w:tcW w:w="2841" w:type="dxa"/>
            <w:vAlign w:val="top"/>
          </w:tcPr>
          <w:p w14:paraId="0062041C">
            <w:pPr>
              <w:pStyle w:val="6"/>
              <w:spacing w:before="115" w:line="170" w:lineRule="auto"/>
              <w:ind w:left="1046"/>
            </w:pPr>
            <w:r>
              <w:rPr>
                <w:spacing w:val="-2"/>
              </w:rPr>
              <w:t>3397.68</w:t>
            </w:r>
          </w:p>
        </w:tc>
      </w:tr>
      <w:tr w14:paraId="773C4E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400BAD15">
            <w:pPr>
              <w:pStyle w:val="6"/>
              <w:spacing w:before="106" w:line="170" w:lineRule="auto"/>
              <w:ind w:left="294"/>
            </w:pPr>
            <w:r>
              <w:t>3</w:t>
            </w:r>
          </w:p>
        </w:tc>
        <w:tc>
          <w:tcPr>
            <w:tcW w:w="2807" w:type="dxa"/>
            <w:vAlign w:val="top"/>
          </w:tcPr>
          <w:p w14:paraId="2FA2F4BB">
            <w:pPr>
              <w:pStyle w:val="6"/>
              <w:spacing w:before="52" w:line="218" w:lineRule="auto"/>
              <w:ind w:left="711"/>
            </w:pPr>
            <w:r>
              <w:rPr>
                <w:spacing w:val="-2"/>
              </w:rPr>
              <w:t>双焦点-非散光</w:t>
            </w:r>
          </w:p>
        </w:tc>
        <w:tc>
          <w:tcPr>
            <w:tcW w:w="2067" w:type="dxa"/>
            <w:vAlign w:val="top"/>
          </w:tcPr>
          <w:p w14:paraId="4FD53CE1">
            <w:pPr>
              <w:pStyle w:val="6"/>
              <w:spacing w:before="53" w:line="217" w:lineRule="auto"/>
              <w:ind w:left="814"/>
            </w:pPr>
            <w:r>
              <w:rPr>
                <w:spacing w:val="-3"/>
              </w:rPr>
              <w:t>预装</w:t>
            </w:r>
          </w:p>
        </w:tc>
        <w:tc>
          <w:tcPr>
            <w:tcW w:w="2841" w:type="dxa"/>
            <w:vAlign w:val="top"/>
          </w:tcPr>
          <w:p w14:paraId="0B63951E">
            <w:pPr>
              <w:pStyle w:val="6"/>
              <w:spacing w:before="105" w:line="171" w:lineRule="auto"/>
              <w:ind w:left="1096"/>
            </w:pPr>
            <w:r>
              <w:rPr>
                <w:spacing w:val="-2"/>
              </w:rPr>
              <w:t>3031.4</w:t>
            </w:r>
          </w:p>
        </w:tc>
      </w:tr>
      <w:tr w14:paraId="1001B8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5A5169A6">
            <w:pPr>
              <w:pStyle w:val="6"/>
              <w:spacing w:before="106" w:line="170" w:lineRule="auto"/>
              <w:ind w:left="294"/>
            </w:pPr>
            <w:r>
              <w:t>3</w:t>
            </w:r>
          </w:p>
        </w:tc>
        <w:tc>
          <w:tcPr>
            <w:tcW w:w="2807" w:type="dxa"/>
            <w:vAlign w:val="top"/>
          </w:tcPr>
          <w:p w14:paraId="20AA4F5C">
            <w:pPr>
              <w:pStyle w:val="6"/>
              <w:spacing w:before="52" w:line="218" w:lineRule="auto"/>
              <w:ind w:left="711"/>
            </w:pPr>
            <w:r>
              <w:rPr>
                <w:spacing w:val="-2"/>
              </w:rPr>
              <w:t>双焦点-非散光</w:t>
            </w:r>
          </w:p>
        </w:tc>
        <w:tc>
          <w:tcPr>
            <w:tcW w:w="2067" w:type="dxa"/>
            <w:vAlign w:val="top"/>
          </w:tcPr>
          <w:p w14:paraId="0A76574F">
            <w:pPr>
              <w:pStyle w:val="6"/>
              <w:spacing w:before="52" w:line="218" w:lineRule="auto"/>
              <w:ind w:left="294"/>
            </w:pPr>
            <w:r>
              <w:rPr>
                <w:spacing w:val="1"/>
              </w:rPr>
              <w:t>预装，视力改善</w:t>
            </w:r>
          </w:p>
        </w:tc>
        <w:tc>
          <w:tcPr>
            <w:tcW w:w="2841" w:type="dxa"/>
            <w:vAlign w:val="top"/>
          </w:tcPr>
          <w:p w14:paraId="6E9DCB77">
            <w:pPr>
              <w:pStyle w:val="6"/>
              <w:spacing w:before="106" w:line="170" w:lineRule="auto"/>
              <w:ind w:left="1046"/>
            </w:pPr>
            <w:r>
              <w:rPr>
                <w:spacing w:val="-2"/>
              </w:rPr>
              <w:t>3597.68</w:t>
            </w:r>
          </w:p>
        </w:tc>
      </w:tr>
      <w:tr w14:paraId="1983D3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24" w:type="dxa"/>
            <w:vAlign w:val="top"/>
          </w:tcPr>
          <w:p w14:paraId="43FD9323">
            <w:pPr>
              <w:pStyle w:val="6"/>
              <w:spacing w:before="116" w:line="169" w:lineRule="auto"/>
              <w:ind w:left="294"/>
            </w:pPr>
            <w:r>
              <w:t>4</w:t>
            </w:r>
          </w:p>
        </w:tc>
        <w:tc>
          <w:tcPr>
            <w:tcW w:w="2807" w:type="dxa"/>
            <w:vAlign w:val="top"/>
          </w:tcPr>
          <w:p w14:paraId="214457D9">
            <w:pPr>
              <w:pStyle w:val="6"/>
              <w:spacing w:before="62" w:line="217" w:lineRule="auto"/>
              <w:ind w:left="810"/>
            </w:pPr>
            <w:r>
              <w:rPr>
                <w:spacing w:val="2"/>
              </w:rPr>
              <w:t>双焦点-散光</w:t>
            </w:r>
          </w:p>
        </w:tc>
        <w:tc>
          <w:tcPr>
            <w:tcW w:w="2067" w:type="dxa"/>
            <w:vAlign w:val="top"/>
          </w:tcPr>
          <w:p w14:paraId="7F209211">
            <w:pPr>
              <w:pStyle w:val="6"/>
              <w:spacing w:before="63" w:line="216" w:lineRule="auto"/>
              <w:ind w:left="713"/>
            </w:pPr>
            <w:r>
              <w:rPr>
                <w:spacing w:val="3"/>
              </w:rPr>
              <w:t>非预装</w:t>
            </w:r>
          </w:p>
        </w:tc>
        <w:tc>
          <w:tcPr>
            <w:tcW w:w="2841" w:type="dxa"/>
            <w:vAlign w:val="top"/>
          </w:tcPr>
          <w:p w14:paraId="187ADEFC">
            <w:pPr>
              <w:pStyle w:val="6"/>
              <w:spacing w:before="116" w:line="169" w:lineRule="auto"/>
              <w:ind w:left="1096"/>
            </w:pPr>
            <w:r>
              <w:rPr>
                <w:spacing w:val="-2"/>
              </w:rPr>
              <w:t>3425.4</w:t>
            </w:r>
          </w:p>
        </w:tc>
      </w:tr>
      <w:tr w14:paraId="620887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0031E640">
            <w:pPr>
              <w:pStyle w:val="6"/>
              <w:spacing w:before="107" w:line="169" w:lineRule="auto"/>
              <w:ind w:left="294"/>
            </w:pPr>
            <w:r>
              <w:t>4</w:t>
            </w:r>
          </w:p>
        </w:tc>
        <w:tc>
          <w:tcPr>
            <w:tcW w:w="2807" w:type="dxa"/>
            <w:vAlign w:val="top"/>
          </w:tcPr>
          <w:p w14:paraId="413231E6">
            <w:pPr>
              <w:pStyle w:val="6"/>
              <w:spacing w:before="53" w:line="217" w:lineRule="auto"/>
              <w:ind w:left="810"/>
            </w:pPr>
            <w:r>
              <w:rPr>
                <w:spacing w:val="2"/>
              </w:rPr>
              <w:t>双焦点-散光</w:t>
            </w:r>
          </w:p>
        </w:tc>
        <w:tc>
          <w:tcPr>
            <w:tcW w:w="2067" w:type="dxa"/>
            <w:vAlign w:val="top"/>
          </w:tcPr>
          <w:p w14:paraId="5A11DA4D">
            <w:pPr>
              <w:pStyle w:val="6"/>
              <w:spacing w:before="53" w:line="217" w:lineRule="auto"/>
              <w:ind w:left="183"/>
            </w:pPr>
            <w:r>
              <w:rPr>
                <w:spacing w:val="1"/>
              </w:rPr>
              <w:t>非预装，视力改善</w:t>
            </w:r>
          </w:p>
        </w:tc>
        <w:tc>
          <w:tcPr>
            <w:tcW w:w="2841" w:type="dxa"/>
            <w:vAlign w:val="top"/>
          </w:tcPr>
          <w:p w14:paraId="39801FF6">
            <w:pPr>
              <w:pStyle w:val="6"/>
              <w:spacing w:before="106" w:line="170" w:lineRule="auto"/>
              <w:ind w:left="1046"/>
            </w:pPr>
            <w:r>
              <w:rPr>
                <w:spacing w:val="-1"/>
              </w:rPr>
              <w:t>4110.48</w:t>
            </w:r>
          </w:p>
        </w:tc>
      </w:tr>
      <w:tr w14:paraId="53064F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24" w:type="dxa"/>
            <w:vAlign w:val="top"/>
          </w:tcPr>
          <w:p w14:paraId="0257DDC7">
            <w:pPr>
              <w:pStyle w:val="6"/>
              <w:spacing w:before="117" w:line="168" w:lineRule="auto"/>
              <w:ind w:left="294"/>
            </w:pPr>
            <w:r>
              <w:t>4</w:t>
            </w:r>
          </w:p>
        </w:tc>
        <w:tc>
          <w:tcPr>
            <w:tcW w:w="2807" w:type="dxa"/>
            <w:vAlign w:val="top"/>
          </w:tcPr>
          <w:p w14:paraId="3EEB1335">
            <w:pPr>
              <w:pStyle w:val="6"/>
              <w:spacing w:before="63" w:line="216" w:lineRule="auto"/>
              <w:ind w:left="810"/>
            </w:pPr>
            <w:r>
              <w:rPr>
                <w:spacing w:val="2"/>
              </w:rPr>
              <w:t>双焦点-散光</w:t>
            </w:r>
          </w:p>
        </w:tc>
        <w:tc>
          <w:tcPr>
            <w:tcW w:w="2067" w:type="dxa"/>
            <w:vAlign w:val="top"/>
          </w:tcPr>
          <w:p w14:paraId="6C1FE917">
            <w:pPr>
              <w:pStyle w:val="6"/>
              <w:spacing w:before="64" w:line="215" w:lineRule="auto"/>
              <w:ind w:left="814"/>
            </w:pPr>
            <w:r>
              <w:rPr>
                <w:spacing w:val="-3"/>
              </w:rPr>
              <w:t>预装</w:t>
            </w:r>
          </w:p>
        </w:tc>
        <w:tc>
          <w:tcPr>
            <w:tcW w:w="2841" w:type="dxa"/>
            <w:vAlign w:val="top"/>
          </w:tcPr>
          <w:p w14:paraId="2D21A78B">
            <w:pPr>
              <w:pStyle w:val="6"/>
              <w:spacing w:before="117" w:line="168" w:lineRule="auto"/>
              <w:ind w:left="1096"/>
            </w:pPr>
            <w:r>
              <w:rPr>
                <w:spacing w:val="-2"/>
              </w:rPr>
              <w:t>3625.4</w:t>
            </w:r>
          </w:p>
        </w:tc>
      </w:tr>
      <w:tr w14:paraId="3E8407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4" w:type="dxa"/>
            <w:vAlign w:val="top"/>
          </w:tcPr>
          <w:p w14:paraId="7D341B7B">
            <w:pPr>
              <w:pStyle w:val="6"/>
              <w:spacing w:before="109" w:line="159" w:lineRule="auto"/>
              <w:ind w:left="294"/>
            </w:pPr>
            <w:r>
              <w:t>4</w:t>
            </w:r>
          </w:p>
        </w:tc>
        <w:tc>
          <w:tcPr>
            <w:tcW w:w="2807" w:type="dxa"/>
            <w:vAlign w:val="top"/>
          </w:tcPr>
          <w:p w14:paraId="4C0987C9">
            <w:pPr>
              <w:pStyle w:val="6"/>
              <w:spacing w:before="54" w:line="207" w:lineRule="auto"/>
              <w:ind w:left="810"/>
            </w:pPr>
            <w:r>
              <w:rPr>
                <w:spacing w:val="2"/>
              </w:rPr>
              <w:t>双焦点-散光</w:t>
            </w:r>
          </w:p>
        </w:tc>
        <w:tc>
          <w:tcPr>
            <w:tcW w:w="2067" w:type="dxa"/>
            <w:vAlign w:val="top"/>
          </w:tcPr>
          <w:p w14:paraId="7F6BE141">
            <w:pPr>
              <w:pStyle w:val="6"/>
              <w:spacing w:before="54" w:line="207" w:lineRule="auto"/>
              <w:ind w:left="294"/>
            </w:pPr>
            <w:r>
              <w:rPr>
                <w:spacing w:val="1"/>
              </w:rPr>
              <w:t>预装，视力改善</w:t>
            </w:r>
          </w:p>
        </w:tc>
        <w:tc>
          <w:tcPr>
            <w:tcW w:w="2841" w:type="dxa"/>
            <w:vAlign w:val="top"/>
          </w:tcPr>
          <w:p w14:paraId="3268AA0D">
            <w:pPr>
              <w:pStyle w:val="6"/>
              <w:spacing w:before="108" w:line="160" w:lineRule="auto"/>
              <w:ind w:left="1046"/>
            </w:pPr>
            <w:r>
              <w:rPr>
                <w:spacing w:val="-1"/>
              </w:rPr>
              <w:t>4310.48</w:t>
            </w:r>
          </w:p>
        </w:tc>
      </w:tr>
      <w:tr w14:paraId="0AA0AA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Align w:val="top"/>
          </w:tcPr>
          <w:p w14:paraId="4F4FE8A0">
            <w:pPr>
              <w:pStyle w:val="6"/>
              <w:spacing w:before="120" w:line="167" w:lineRule="auto"/>
              <w:ind w:left="294"/>
            </w:pPr>
            <w:r>
              <w:t>5</w:t>
            </w:r>
          </w:p>
        </w:tc>
        <w:tc>
          <w:tcPr>
            <w:tcW w:w="2807" w:type="dxa"/>
            <w:vAlign w:val="top"/>
          </w:tcPr>
          <w:p w14:paraId="716F8321">
            <w:pPr>
              <w:pStyle w:val="6"/>
              <w:spacing w:before="64" w:line="216" w:lineRule="auto"/>
              <w:ind w:left="711"/>
            </w:pPr>
            <w:r>
              <w:rPr>
                <w:spacing w:val="-2"/>
              </w:rPr>
              <w:t>三焦点-非散光</w:t>
            </w:r>
          </w:p>
        </w:tc>
        <w:tc>
          <w:tcPr>
            <w:tcW w:w="2067" w:type="dxa"/>
            <w:vAlign w:val="top"/>
          </w:tcPr>
          <w:p w14:paraId="7C03F2C3">
            <w:pPr>
              <w:pStyle w:val="6"/>
              <w:spacing w:before="65" w:line="215" w:lineRule="auto"/>
              <w:ind w:left="713"/>
            </w:pPr>
            <w:r>
              <w:rPr>
                <w:spacing w:val="3"/>
              </w:rPr>
              <w:t>非预装</w:t>
            </w:r>
          </w:p>
        </w:tc>
        <w:tc>
          <w:tcPr>
            <w:tcW w:w="2841" w:type="dxa"/>
            <w:vAlign w:val="top"/>
          </w:tcPr>
          <w:p w14:paraId="21DCD33C">
            <w:pPr>
              <w:pStyle w:val="6"/>
              <w:spacing w:before="117" w:line="169" w:lineRule="auto"/>
              <w:ind w:left="1046"/>
            </w:pPr>
            <w:r>
              <w:rPr>
                <w:spacing w:val="-3"/>
              </w:rPr>
              <w:t>16825.6</w:t>
            </w:r>
          </w:p>
        </w:tc>
      </w:tr>
      <w:tr w14:paraId="5C3748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453E586A">
            <w:pPr>
              <w:pStyle w:val="6"/>
              <w:spacing w:before="110" w:line="167" w:lineRule="auto"/>
              <w:ind w:left="294"/>
            </w:pPr>
            <w:r>
              <w:t>5</w:t>
            </w:r>
          </w:p>
        </w:tc>
        <w:tc>
          <w:tcPr>
            <w:tcW w:w="2807" w:type="dxa"/>
            <w:vAlign w:val="top"/>
          </w:tcPr>
          <w:p w14:paraId="2E92A190">
            <w:pPr>
              <w:pStyle w:val="6"/>
              <w:spacing w:before="54" w:line="216" w:lineRule="auto"/>
              <w:ind w:left="711"/>
            </w:pPr>
            <w:r>
              <w:rPr>
                <w:spacing w:val="-2"/>
              </w:rPr>
              <w:t>三焦点-非散光</w:t>
            </w:r>
          </w:p>
        </w:tc>
        <w:tc>
          <w:tcPr>
            <w:tcW w:w="2067" w:type="dxa"/>
            <w:vAlign w:val="top"/>
          </w:tcPr>
          <w:p w14:paraId="1B639C76">
            <w:pPr>
              <w:pStyle w:val="6"/>
              <w:spacing w:before="55" w:line="215" w:lineRule="auto"/>
              <w:ind w:left="814"/>
            </w:pPr>
            <w:r>
              <w:rPr>
                <w:spacing w:val="-3"/>
              </w:rPr>
              <w:t>预装</w:t>
            </w:r>
          </w:p>
        </w:tc>
        <w:tc>
          <w:tcPr>
            <w:tcW w:w="2841" w:type="dxa"/>
            <w:vAlign w:val="top"/>
          </w:tcPr>
          <w:p w14:paraId="4E838FF9">
            <w:pPr>
              <w:pStyle w:val="6"/>
              <w:spacing w:before="107" w:line="169" w:lineRule="auto"/>
              <w:ind w:left="1046"/>
            </w:pPr>
            <w:r>
              <w:rPr>
                <w:spacing w:val="-3"/>
              </w:rPr>
              <w:t>17025.6</w:t>
            </w:r>
          </w:p>
        </w:tc>
      </w:tr>
      <w:tr w14:paraId="7F2330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3DE3446A">
            <w:pPr>
              <w:pStyle w:val="6"/>
              <w:spacing w:before="108" w:line="168" w:lineRule="auto"/>
              <w:ind w:left="294"/>
            </w:pPr>
            <w:r>
              <w:t>6</w:t>
            </w:r>
          </w:p>
        </w:tc>
        <w:tc>
          <w:tcPr>
            <w:tcW w:w="2807" w:type="dxa"/>
            <w:vAlign w:val="top"/>
          </w:tcPr>
          <w:p w14:paraId="50881E7E">
            <w:pPr>
              <w:pStyle w:val="6"/>
              <w:spacing w:before="54" w:line="216" w:lineRule="auto"/>
              <w:ind w:left="810"/>
            </w:pPr>
            <w:r>
              <w:rPr>
                <w:spacing w:val="2"/>
              </w:rPr>
              <w:t>三焦点-散光</w:t>
            </w:r>
          </w:p>
        </w:tc>
        <w:tc>
          <w:tcPr>
            <w:tcW w:w="2067" w:type="dxa"/>
            <w:vAlign w:val="top"/>
          </w:tcPr>
          <w:p w14:paraId="51663241">
            <w:pPr>
              <w:pStyle w:val="6"/>
              <w:spacing w:before="55" w:line="215" w:lineRule="auto"/>
              <w:ind w:left="713"/>
            </w:pPr>
            <w:r>
              <w:rPr>
                <w:spacing w:val="3"/>
              </w:rPr>
              <w:t>非预装</w:t>
            </w:r>
          </w:p>
        </w:tc>
        <w:tc>
          <w:tcPr>
            <w:tcW w:w="2841" w:type="dxa"/>
            <w:vAlign w:val="top"/>
          </w:tcPr>
          <w:p w14:paraId="7B38EE3E">
            <w:pPr>
              <w:pStyle w:val="6"/>
              <w:spacing w:before="108" w:line="168" w:lineRule="auto"/>
              <w:ind w:left="1046"/>
            </w:pPr>
            <w:r>
              <w:rPr>
                <w:spacing w:val="-2"/>
              </w:rPr>
              <w:t>20046.4</w:t>
            </w:r>
          </w:p>
        </w:tc>
      </w:tr>
      <w:tr w14:paraId="4C8126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4C580E04">
            <w:pPr>
              <w:pStyle w:val="6"/>
              <w:spacing w:before="108" w:line="168" w:lineRule="auto"/>
              <w:ind w:left="294"/>
            </w:pPr>
            <w:r>
              <w:t>6</w:t>
            </w:r>
          </w:p>
        </w:tc>
        <w:tc>
          <w:tcPr>
            <w:tcW w:w="2807" w:type="dxa"/>
            <w:vAlign w:val="top"/>
          </w:tcPr>
          <w:p w14:paraId="5906B6A9">
            <w:pPr>
              <w:pStyle w:val="6"/>
              <w:spacing w:before="54" w:line="216" w:lineRule="auto"/>
              <w:ind w:left="810"/>
            </w:pPr>
            <w:r>
              <w:rPr>
                <w:spacing w:val="2"/>
              </w:rPr>
              <w:t>三焦点-散光</w:t>
            </w:r>
          </w:p>
        </w:tc>
        <w:tc>
          <w:tcPr>
            <w:tcW w:w="2067" w:type="dxa"/>
            <w:vAlign w:val="top"/>
          </w:tcPr>
          <w:p w14:paraId="177185F4">
            <w:pPr>
              <w:pStyle w:val="6"/>
              <w:spacing w:before="55" w:line="215" w:lineRule="auto"/>
              <w:ind w:left="814"/>
            </w:pPr>
            <w:r>
              <w:rPr>
                <w:spacing w:val="-3"/>
              </w:rPr>
              <w:t>预装</w:t>
            </w:r>
          </w:p>
        </w:tc>
        <w:tc>
          <w:tcPr>
            <w:tcW w:w="2841" w:type="dxa"/>
            <w:vAlign w:val="top"/>
          </w:tcPr>
          <w:p w14:paraId="7D58F0AF">
            <w:pPr>
              <w:pStyle w:val="6"/>
              <w:spacing w:before="108" w:line="168" w:lineRule="auto"/>
              <w:ind w:left="1046"/>
            </w:pPr>
            <w:r>
              <w:rPr>
                <w:spacing w:val="-2"/>
              </w:rPr>
              <w:t>20246.4</w:t>
            </w:r>
          </w:p>
        </w:tc>
      </w:tr>
      <w:tr w14:paraId="0361C0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Align w:val="top"/>
          </w:tcPr>
          <w:p w14:paraId="305B3BD3">
            <w:pPr>
              <w:pStyle w:val="6"/>
              <w:spacing w:before="120" w:line="167" w:lineRule="auto"/>
              <w:ind w:left="294"/>
            </w:pPr>
            <w:r>
              <w:t>7</w:t>
            </w:r>
          </w:p>
        </w:tc>
        <w:tc>
          <w:tcPr>
            <w:tcW w:w="2807" w:type="dxa"/>
            <w:vAlign w:val="top"/>
          </w:tcPr>
          <w:p w14:paraId="34FCB67F">
            <w:pPr>
              <w:pStyle w:val="6"/>
              <w:spacing w:before="64" w:line="216" w:lineRule="auto"/>
              <w:ind w:left="600"/>
            </w:pPr>
            <w:r>
              <w:rPr>
                <w:spacing w:val="1"/>
              </w:rPr>
              <w:t>景深延长-非散光</w:t>
            </w:r>
          </w:p>
        </w:tc>
        <w:tc>
          <w:tcPr>
            <w:tcW w:w="2067" w:type="dxa"/>
            <w:vAlign w:val="top"/>
          </w:tcPr>
          <w:p w14:paraId="0AED83FA">
            <w:pPr>
              <w:pStyle w:val="6"/>
              <w:spacing w:before="65" w:line="215" w:lineRule="auto"/>
              <w:ind w:left="713"/>
            </w:pPr>
            <w:r>
              <w:rPr>
                <w:spacing w:val="3"/>
              </w:rPr>
              <w:t>非预装</w:t>
            </w:r>
          </w:p>
        </w:tc>
        <w:tc>
          <w:tcPr>
            <w:tcW w:w="2841" w:type="dxa"/>
            <w:vAlign w:val="top"/>
          </w:tcPr>
          <w:p w14:paraId="1B612E2A">
            <w:pPr>
              <w:pStyle w:val="6"/>
              <w:spacing w:before="118" w:line="168" w:lineRule="auto"/>
              <w:ind w:left="1207"/>
            </w:pPr>
            <w:r>
              <w:rPr>
                <w:spacing w:val="-2"/>
              </w:rPr>
              <w:t>8272</w:t>
            </w:r>
          </w:p>
        </w:tc>
      </w:tr>
      <w:tr w14:paraId="00ECDC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24" w:type="dxa"/>
            <w:vAlign w:val="top"/>
          </w:tcPr>
          <w:p w14:paraId="05854CAA">
            <w:pPr>
              <w:pStyle w:val="6"/>
              <w:spacing w:before="110" w:line="166" w:lineRule="auto"/>
              <w:ind w:left="294"/>
            </w:pPr>
            <w:r>
              <w:t>7</w:t>
            </w:r>
          </w:p>
        </w:tc>
        <w:tc>
          <w:tcPr>
            <w:tcW w:w="2807" w:type="dxa"/>
            <w:vAlign w:val="top"/>
          </w:tcPr>
          <w:p w14:paraId="5281980C">
            <w:pPr>
              <w:pStyle w:val="6"/>
              <w:spacing w:before="54" w:line="215" w:lineRule="auto"/>
              <w:ind w:left="600"/>
            </w:pPr>
            <w:r>
              <w:rPr>
                <w:spacing w:val="1"/>
              </w:rPr>
              <w:t>景深延长-非散光</w:t>
            </w:r>
          </w:p>
        </w:tc>
        <w:tc>
          <w:tcPr>
            <w:tcW w:w="2067" w:type="dxa"/>
            <w:vAlign w:val="top"/>
          </w:tcPr>
          <w:p w14:paraId="3D50C5F8">
            <w:pPr>
              <w:pStyle w:val="6"/>
              <w:spacing w:before="55" w:line="214" w:lineRule="auto"/>
              <w:ind w:left="814"/>
            </w:pPr>
            <w:r>
              <w:rPr>
                <w:spacing w:val="-3"/>
              </w:rPr>
              <w:t>预装</w:t>
            </w:r>
          </w:p>
        </w:tc>
        <w:tc>
          <w:tcPr>
            <w:tcW w:w="2841" w:type="dxa"/>
            <w:vAlign w:val="top"/>
          </w:tcPr>
          <w:p w14:paraId="3E9AD56A">
            <w:pPr>
              <w:pStyle w:val="6"/>
              <w:spacing w:before="109" w:line="167" w:lineRule="auto"/>
              <w:ind w:left="1207"/>
            </w:pPr>
            <w:r>
              <w:rPr>
                <w:spacing w:val="-2"/>
              </w:rPr>
              <w:t>8472</w:t>
            </w:r>
          </w:p>
        </w:tc>
      </w:tr>
      <w:tr w14:paraId="4D242B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Align w:val="top"/>
          </w:tcPr>
          <w:p w14:paraId="13D33A4C">
            <w:pPr>
              <w:pStyle w:val="6"/>
              <w:spacing w:before="120" w:line="167" w:lineRule="auto"/>
              <w:ind w:left="294"/>
            </w:pPr>
            <w:r>
              <w:t>8</w:t>
            </w:r>
          </w:p>
        </w:tc>
        <w:tc>
          <w:tcPr>
            <w:tcW w:w="2807" w:type="dxa"/>
            <w:vAlign w:val="top"/>
          </w:tcPr>
          <w:p w14:paraId="07801A06">
            <w:pPr>
              <w:pStyle w:val="6"/>
              <w:spacing w:before="65" w:line="215" w:lineRule="auto"/>
              <w:ind w:left="711"/>
            </w:pPr>
            <w:r>
              <w:rPr>
                <w:spacing w:val="-2"/>
              </w:rPr>
              <w:t>景深延长-散光</w:t>
            </w:r>
          </w:p>
        </w:tc>
        <w:tc>
          <w:tcPr>
            <w:tcW w:w="2067" w:type="dxa"/>
            <w:vAlign w:val="top"/>
          </w:tcPr>
          <w:p w14:paraId="1E0DA057">
            <w:pPr>
              <w:pStyle w:val="6"/>
              <w:spacing w:before="66" w:line="214" w:lineRule="auto"/>
              <w:ind w:left="713"/>
            </w:pPr>
            <w:r>
              <w:rPr>
                <w:spacing w:val="3"/>
              </w:rPr>
              <w:t>非预装</w:t>
            </w:r>
          </w:p>
        </w:tc>
        <w:tc>
          <w:tcPr>
            <w:tcW w:w="2841" w:type="dxa"/>
            <w:vAlign w:val="top"/>
          </w:tcPr>
          <w:p w14:paraId="1ECEF99B">
            <w:pPr>
              <w:pStyle w:val="6"/>
              <w:spacing w:before="118" w:line="168" w:lineRule="auto"/>
              <w:ind w:left="1147"/>
            </w:pPr>
            <w:r>
              <w:rPr>
                <w:spacing w:val="-4"/>
              </w:rPr>
              <w:t>10120</w:t>
            </w:r>
          </w:p>
        </w:tc>
      </w:tr>
      <w:tr w14:paraId="0E0FB6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724" w:type="dxa"/>
            <w:vAlign w:val="top"/>
          </w:tcPr>
          <w:p w14:paraId="6AD856CF">
            <w:pPr>
              <w:pStyle w:val="6"/>
              <w:spacing w:before="110" w:line="158" w:lineRule="auto"/>
              <w:ind w:left="294"/>
            </w:pPr>
            <w:r>
              <w:t>8</w:t>
            </w:r>
          </w:p>
        </w:tc>
        <w:tc>
          <w:tcPr>
            <w:tcW w:w="2807" w:type="dxa"/>
            <w:vAlign w:val="top"/>
          </w:tcPr>
          <w:p w14:paraId="738025B7">
            <w:pPr>
              <w:pStyle w:val="6"/>
              <w:spacing w:before="55" w:line="206" w:lineRule="auto"/>
              <w:ind w:left="711"/>
            </w:pPr>
            <w:r>
              <w:rPr>
                <w:spacing w:val="-2"/>
              </w:rPr>
              <w:t>景深延长-散光</w:t>
            </w:r>
          </w:p>
        </w:tc>
        <w:tc>
          <w:tcPr>
            <w:tcW w:w="2067" w:type="dxa"/>
            <w:vAlign w:val="top"/>
          </w:tcPr>
          <w:p w14:paraId="39A62AC5">
            <w:pPr>
              <w:pStyle w:val="6"/>
              <w:spacing w:before="56" w:line="205" w:lineRule="auto"/>
              <w:ind w:left="814"/>
            </w:pPr>
            <w:r>
              <w:rPr>
                <w:spacing w:val="-3"/>
              </w:rPr>
              <w:t>预装</w:t>
            </w:r>
          </w:p>
        </w:tc>
        <w:tc>
          <w:tcPr>
            <w:tcW w:w="2841" w:type="dxa"/>
            <w:vAlign w:val="top"/>
          </w:tcPr>
          <w:p w14:paraId="7368C3BE">
            <w:pPr>
              <w:pStyle w:val="6"/>
              <w:spacing w:before="109" w:line="159" w:lineRule="auto"/>
              <w:ind w:left="1147"/>
            </w:pPr>
            <w:r>
              <w:rPr>
                <w:spacing w:val="-4"/>
              </w:rPr>
              <w:t>10320</w:t>
            </w:r>
          </w:p>
        </w:tc>
      </w:tr>
      <w:tr w14:paraId="27B234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24" w:type="dxa"/>
            <w:vAlign w:val="top"/>
          </w:tcPr>
          <w:p w14:paraId="23A11401">
            <w:pPr>
              <w:pStyle w:val="6"/>
              <w:spacing w:before="120" w:line="166" w:lineRule="auto"/>
              <w:ind w:left="294"/>
            </w:pPr>
            <w:r>
              <w:t>9</w:t>
            </w:r>
          </w:p>
        </w:tc>
        <w:tc>
          <w:tcPr>
            <w:tcW w:w="2807" w:type="dxa"/>
            <w:vAlign w:val="top"/>
          </w:tcPr>
          <w:p w14:paraId="34D9F91A">
            <w:pPr>
              <w:pStyle w:val="6"/>
              <w:spacing w:before="65" w:line="214" w:lineRule="auto"/>
              <w:ind w:left="1080"/>
            </w:pPr>
            <w:r>
              <w:rPr>
                <w:spacing w:val="4"/>
              </w:rPr>
              <w:t>内聚型</w:t>
            </w:r>
          </w:p>
        </w:tc>
        <w:tc>
          <w:tcPr>
            <w:tcW w:w="2067" w:type="dxa"/>
            <w:vAlign w:val="top"/>
          </w:tcPr>
          <w:p w14:paraId="3A7F0433">
            <w:pPr>
              <w:pStyle w:val="6"/>
              <w:spacing w:before="68" w:line="211" w:lineRule="auto"/>
              <w:ind w:left="814"/>
            </w:pPr>
            <w:r>
              <w:rPr>
                <w:spacing w:val="-9"/>
              </w:rPr>
              <w:t>(ml)</w:t>
            </w:r>
          </w:p>
        </w:tc>
        <w:tc>
          <w:tcPr>
            <w:tcW w:w="2841" w:type="dxa"/>
            <w:vAlign w:val="top"/>
          </w:tcPr>
          <w:p w14:paraId="18E2830F">
            <w:pPr>
              <w:pStyle w:val="6"/>
              <w:spacing w:before="119" w:line="167" w:lineRule="auto"/>
              <w:ind w:left="1147"/>
            </w:pPr>
            <w:r>
              <w:rPr>
                <w:spacing w:val="-2"/>
              </w:rPr>
              <w:t>51.48</w:t>
            </w:r>
          </w:p>
        </w:tc>
      </w:tr>
      <w:tr w14:paraId="3F7C39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14A5A444">
            <w:pPr>
              <w:pStyle w:val="6"/>
              <w:spacing w:before="110" w:line="167" w:lineRule="auto"/>
              <w:ind w:left="245"/>
            </w:pPr>
            <w:r>
              <w:rPr>
                <w:spacing w:val="-6"/>
              </w:rPr>
              <w:t>10</w:t>
            </w:r>
          </w:p>
        </w:tc>
        <w:tc>
          <w:tcPr>
            <w:tcW w:w="2807" w:type="dxa"/>
            <w:vAlign w:val="top"/>
          </w:tcPr>
          <w:p w14:paraId="0DFB99FF">
            <w:pPr>
              <w:pStyle w:val="6"/>
              <w:spacing w:before="56" w:line="214" w:lineRule="auto"/>
              <w:ind w:left="1080"/>
            </w:pPr>
            <w:r>
              <w:rPr>
                <w:spacing w:val="4"/>
              </w:rPr>
              <w:t>弥散型</w:t>
            </w:r>
          </w:p>
        </w:tc>
        <w:tc>
          <w:tcPr>
            <w:tcW w:w="2067" w:type="dxa"/>
            <w:vAlign w:val="top"/>
          </w:tcPr>
          <w:p w14:paraId="3EC8ED6C">
            <w:pPr>
              <w:pStyle w:val="6"/>
              <w:spacing w:before="59" w:line="211" w:lineRule="auto"/>
              <w:ind w:left="814"/>
            </w:pPr>
            <w:r>
              <w:rPr>
                <w:spacing w:val="-9"/>
              </w:rPr>
              <w:t>(ml)</w:t>
            </w:r>
          </w:p>
        </w:tc>
        <w:tc>
          <w:tcPr>
            <w:tcW w:w="2841" w:type="dxa"/>
            <w:vAlign w:val="top"/>
          </w:tcPr>
          <w:p w14:paraId="33270324">
            <w:pPr>
              <w:pStyle w:val="6"/>
              <w:spacing w:before="111" w:line="166" w:lineRule="auto"/>
              <w:ind w:left="1207"/>
            </w:pPr>
            <w:r>
              <w:rPr>
                <w:spacing w:val="-2"/>
              </w:rPr>
              <w:t>48.4</w:t>
            </w:r>
          </w:p>
        </w:tc>
      </w:tr>
      <w:tr w14:paraId="48B060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50BBC4DC">
            <w:pPr>
              <w:pStyle w:val="6"/>
              <w:spacing w:before="110" w:line="167" w:lineRule="auto"/>
              <w:ind w:left="245"/>
            </w:pPr>
            <w:r>
              <w:rPr>
                <w:spacing w:val="-6"/>
              </w:rPr>
              <w:t>11</w:t>
            </w:r>
          </w:p>
        </w:tc>
        <w:tc>
          <w:tcPr>
            <w:tcW w:w="2807" w:type="dxa"/>
            <w:vAlign w:val="top"/>
          </w:tcPr>
          <w:p w14:paraId="5F46E182">
            <w:pPr>
              <w:pStyle w:val="6"/>
              <w:spacing w:before="59" w:line="211" w:lineRule="auto"/>
              <w:ind w:left="1080"/>
            </w:pPr>
            <w:r>
              <w:rPr>
                <w:spacing w:val="4"/>
              </w:rPr>
              <w:t>混合型</w:t>
            </w:r>
          </w:p>
        </w:tc>
        <w:tc>
          <w:tcPr>
            <w:tcW w:w="2067" w:type="dxa"/>
            <w:vAlign w:val="top"/>
          </w:tcPr>
          <w:p w14:paraId="3AD4F92E">
            <w:pPr>
              <w:pStyle w:val="6"/>
              <w:spacing w:before="59" w:line="211" w:lineRule="auto"/>
              <w:ind w:left="814"/>
            </w:pPr>
            <w:r>
              <w:rPr>
                <w:spacing w:val="-9"/>
              </w:rPr>
              <w:t>(ml)</w:t>
            </w:r>
          </w:p>
        </w:tc>
        <w:tc>
          <w:tcPr>
            <w:tcW w:w="2841" w:type="dxa"/>
            <w:vAlign w:val="top"/>
          </w:tcPr>
          <w:p w14:paraId="61E6697F">
            <w:pPr>
              <w:pStyle w:val="6"/>
              <w:spacing w:before="110" w:line="167" w:lineRule="auto"/>
              <w:ind w:left="1096"/>
            </w:pPr>
            <w:r>
              <w:rPr>
                <w:spacing w:val="-4"/>
              </w:rPr>
              <w:t>188.32</w:t>
            </w:r>
          </w:p>
        </w:tc>
      </w:tr>
      <w:tr w14:paraId="7A550A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24" w:type="dxa"/>
            <w:vAlign w:val="top"/>
          </w:tcPr>
          <w:p w14:paraId="681E4AB4">
            <w:pPr>
              <w:pStyle w:val="6"/>
              <w:spacing w:before="120" w:line="166" w:lineRule="auto"/>
              <w:ind w:left="245"/>
            </w:pPr>
            <w:r>
              <w:rPr>
                <w:spacing w:val="-6"/>
              </w:rPr>
              <w:t>12</w:t>
            </w:r>
          </w:p>
        </w:tc>
        <w:tc>
          <w:tcPr>
            <w:tcW w:w="2807" w:type="dxa"/>
            <w:vAlign w:val="top"/>
          </w:tcPr>
          <w:p w14:paraId="320A269B">
            <w:pPr>
              <w:pStyle w:val="6"/>
              <w:spacing w:before="66" w:line="213" w:lineRule="auto"/>
              <w:ind w:left="661"/>
            </w:pPr>
            <w:r>
              <w:rPr>
                <w:spacing w:val="-2"/>
              </w:rPr>
              <w:t>钛合金带线锚钉</w:t>
            </w:r>
          </w:p>
        </w:tc>
        <w:tc>
          <w:tcPr>
            <w:tcW w:w="2067" w:type="dxa"/>
            <w:vAlign w:val="top"/>
          </w:tcPr>
          <w:p w14:paraId="1B8E480B">
            <w:pPr>
              <w:pStyle w:val="6"/>
              <w:spacing w:before="66" w:line="213" w:lineRule="auto"/>
              <w:ind w:left="653"/>
            </w:pPr>
            <w:r>
              <w:rPr>
                <w:spacing w:val="4"/>
              </w:rPr>
              <w:t>1根缝线</w:t>
            </w:r>
          </w:p>
        </w:tc>
        <w:tc>
          <w:tcPr>
            <w:tcW w:w="2841" w:type="dxa"/>
            <w:vAlign w:val="top"/>
          </w:tcPr>
          <w:p w14:paraId="49B0D7F8">
            <w:pPr>
              <w:pStyle w:val="6"/>
              <w:spacing w:before="120" w:line="166" w:lineRule="auto"/>
              <w:ind w:left="1096"/>
            </w:pPr>
            <w:r>
              <w:rPr>
                <w:spacing w:val="-4"/>
              </w:rPr>
              <w:t>1359.6</w:t>
            </w:r>
          </w:p>
        </w:tc>
      </w:tr>
      <w:tr w14:paraId="4C07F6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705F8736">
            <w:pPr>
              <w:pStyle w:val="6"/>
              <w:spacing w:before="111" w:line="166" w:lineRule="auto"/>
              <w:ind w:left="245"/>
            </w:pPr>
            <w:r>
              <w:rPr>
                <w:spacing w:val="-6"/>
              </w:rPr>
              <w:t>12</w:t>
            </w:r>
          </w:p>
        </w:tc>
        <w:tc>
          <w:tcPr>
            <w:tcW w:w="2807" w:type="dxa"/>
            <w:vAlign w:val="top"/>
          </w:tcPr>
          <w:p w14:paraId="7B2639B7">
            <w:pPr>
              <w:pStyle w:val="6"/>
              <w:spacing w:before="57" w:line="213" w:lineRule="auto"/>
              <w:ind w:left="661"/>
            </w:pPr>
            <w:r>
              <w:rPr>
                <w:spacing w:val="-2"/>
              </w:rPr>
              <w:t>钛合金带线锚钉</w:t>
            </w:r>
          </w:p>
        </w:tc>
        <w:tc>
          <w:tcPr>
            <w:tcW w:w="2067" w:type="dxa"/>
            <w:vAlign w:val="top"/>
          </w:tcPr>
          <w:p w14:paraId="446E6D29">
            <w:pPr>
              <w:pStyle w:val="6"/>
              <w:spacing w:before="57" w:line="213" w:lineRule="auto"/>
              <w:ind w:left="604"/>
            </w:pPr>
            <w:r>
              <w:rPr>
                <w:spacing w:val="3"/>
              </w:rPr>
              <w:t>多根缝线</w:t>
            </w:r>
          </w:p>
        </w:tc>
        <w:tc>
          <w:tcPr>
            <w:tcW w:w="2841" w:type="dxa"/>
            <w:vAlign w:val="top"/>
          </w:tcPr>
          <w:p w14:paraId="06C595BA">
            <w:pPr>
              <w:pStyle w:val="6"/>
              <w:spacing w:before="111" w:line="166" w:lineRule="auto"/>
              <w:ind w:left="1046"/>
            </w:pPr>
            <w:r>
              <w:rPr>
                <w:spacing w:val="-3"/>
              </w:rPr>
              <w:t>1495.56</w:t>
            </w:r>
          </w:p>
        </w:tc>
      </w:tr>
      <w:tr w14:paraId="226B24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24" w:type="dxa"/>
            <w:vAlign w:val="top"/>
          </w:tcPr>
          <w:p w14:paraId="1B59EF3D">
            <w:pPr>
              <w:pStyle w:val="6"/>
              <w:spacing w:before="121" w:line="165" w:lineRule="auto"/>
              <w:ind w:left="245"/>
            </w:pPr>
            <w:r>
              <w:rPr>
                <w:spacing w:val="-6"/>
              </w:rPr>
              <w:t>13</w:t>
            </w:r>
          </w:p>
        </w:tc>
        <w:tc>
          <w:tcPr>
            <w:tcW w:w="2807" w:type="dxa"/>
            <w:vAlign w:val="top"/>
          </w:tcPr>
          <w:p w14:paraId="3541F7CB">
            <w:pPr>
              <w:pStyle w:val="6"/>
              <w:spacing w:before="67" w:line="212" w:lineRule="auto"/>
              <w:ind w:left="760"/>
            </w:pPr>
            <w:r>
              <w:rPr>
                <w:spacing w:val="-1"/>
              </w:rPr>
              <w:t>PEEK带线锚钉</w:t>
            </w:r>
          </w:p>
        </w:tc>
        <w:tc>
          <w:tcPr>
            <w:tcW w:w="2067" w:type="dxa"/>
            <w:vAlign w:val="top"/>
          </w:tcPr>
          <w:p w14:paraId="36F46408">
            <w:pPr>
              <w:pStyle w:val="6"/>
              <w:spacing w:before="67" w:line="212" w:lineRule="auto"/>
              <w:ind w:left="653"/>
            </w:pPr>
            <w:r>
              <w:rPr>
                <w:spacing w:val="4"/>
              </w:rPr>
              <w:t>1根缝线</w:t>
            </w:r>
          </w:p>
        </w:tc>
        <w:tc>
          <w:tcPr>
            <w:tcW w:w="2841" w:type="dxa"/>
            <w:vAlign w:val="top"/>
          </w:tcPr>
          <w:p w14:paraId="496D86D2">
            <w:pPr>
              <w:pStyle w:val="6"/>
              <w:spacing w:before="121" w:line="165" w:lineRule="auto"/>
              <w:ind w:left="1096"/>
            </w:pPr>
            <w:r>
              <w:rPr>
                <w:spacing w:val="-4"/>
              </w:rPr>
              <w:t>1579.6</w:t>
            </w:r>
          </w:p>
        </w:tc>
      </w:tr>
      <w:tr w14:paraId="6995D9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5CB8F49F">
            <w:pPr>
              <w:pStyle w:val="6"/>
              <w:spacing w:before="112" w:line="165" w:lineRule="auto"/>
              <w:ind w:left="245"/>
            </w:pPr>
            <w:r>
              <w:rPr>
                <w:spacing w:val="-6"/>
              </w:rPr>
              <w:t>13</w:t>
            </w:r>
          </w:p>
        </w:tc>
        <w:tc>
          <w:tcPr>
            <w:tcW w:w="2807" w:type="dxa"/>
            <w:vAlign w:val="top"/>
          </w:tcPr>
          <w:p w14:paraId="24399046">
            <w:pPr>
              <w:pStyle w:val="6"/>
              <w:spacing w:before="58" w:line="212" w:lineRule="auto"/>
              <w:ind w:left="760"/>
            </w:pPr>
            <w:r>
              <w:rPr>
                <w:spacing w:val="-1"/>
              </w:rPr>
              <w:t>PEEK带线锚钉</w:t>
            </w:r>
          </w:p>
        </w:tc>
        <w:tc>
          <w:tcPr>
            <w:tcW w:w="2067" w:type="dxa"/>
            <w:vAlign w:val="top"/>
          </w:tcPr>
          <w:p w14:paraId="7BCE0220">
            <w:pPr>
              <w:pStyle w:val="6"/>
              <w:spacing w:before="58" w:line="212" w:lineRule="auto"/>
              <w:ind w:left="604"/>
            </w:pPr>
            <w:r>
              <w:rPr>
                <w:spacing w:val="3"/>
              </w:rPr>
              <w:t>多根缝线</w:t>
            </w:r>
          </w:p>
        </w:tc>
        <w:tc>
          <w:tcPr>
            <w:tcW w:w="2841" w:type="dxa"/>
            <w:vAlign w:val="top"/>
          </w:tcPr>
          <w:p w14:paraId="5EFC9149">
            <w:pPr>
              <w:pStyle w:val="6"/>
              <w:spacing w:before="112" w:line="165" w:lineRule="auto"/>
              <w:ind w:left="1046"/>
            </w:pPr>
            <w:r>
              <w:rPr>
                <w:spacing w:val="-3"/>
              </w:rPr>
              <w:t>1737.56</w:t>
            </w:r>
          </w:p>
        </w:tc>
      </w:tr>
      <w:tr w14:paraId="633A63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4BAAE35A">
            <w:pPr>
              <w:pStyle w:val="6"/>
              <w:spacing w:before="112" w:line="165" w:lineRule="auto"/>
              <w:ind w:left="245"/>
            </w:pPr>
            <w:r>
              <w:rPr>
                <w:spacing w:val="-6"/>
              </w:rPr>
              <w:t>14</w:t>
            </w:r>
          </w:p>
        </w:tc>
        <w:tc>
          <w:tcPr>
            <w:tcW w:w="2807" w:type="dxa"/>
            <w:vAlign w:val="top"/>
          </w:tcPr>
          <w:p w14:paraId="4A878051">
            <w:pPr>
              <w:pStyle w:val="6"/>
              <w:spacing w:before="58" w:line="212" w:lineRule="auto"/>
              <w:ind w:left="661"/>
            </w:pPr>
            <w:r>
              <w:rPr>
                <w:spacing w:val="-2"/>
              </w:rPr>
              <w:t>可吸收带线锚钉</w:t>
            </w:r>
          </w:p>
        </w:tc>
        <w:tc>
          <w:tcPr>
            <w:tcW w:w="2067" w:type="dxa"/>
            <w:vAlign w:val="top"/>
          </w:tcPr>
          <w:p w14:paraId="73467640">
            <w:pPr>
              <w:pStyle w:val="6"/>
              <w:spacing w:before="58" w:line="212" w:lineRule="auto"/>
              <w:ind w:left="653"/>
            </w:pPr>
            <w:r>
              <w:rPr>
                <w:spacing w:val="4"/>
              </w:rPr>
              <w:t>1根缝线</w:t>
            </w:r>
          </w:p>
        </w:tc>
        <w:tc>
          <w:tcPr>
            <w:tcW w:w="2841" w:type="dxa"/>
            <w:vAlign w:val="top"/>
          </w:tcPr>
          <w:p w14:paraId="409F6F59">
            <w:pPr>
              <w:pStyle w:val="6"/>
              <w:spacing w:before="112" w:line="165" w:lineRule="auto"/>
              <w:ind w:left="1096"/>
            </w:pPr>
            <w:r>
              <w:rPr>
                <w:spacing w:val="-4"/>
              </w:rPr>
              <w:t>1878.8</w:t>
            </w:r>
          </w:p>
        </w:tc>
      </w:tr>
      <w:tr w14:paraId="27967A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251EB45B">
            <w:pPr>
              <w:pStyle w:val="6"/>
              <w:spacing w:before="112" w:line="165" w:lineRule="auto"/>
              <w:ind w:left="245"/>
            </w:pPr>
            <w:r>
              <w:rPr>
                <w:spacing w:val="-6"/>
              </w:rPr>
              <w:t>14</w:t>
            </w:r>
          </w:p>
        </w:tc>
        <w:tc>
          <w:tcPr>
            <w:tcW w:w="2807" w:type="dxa"/>
            <w:vAlign w:val="top"/>
          </w:tcPr>
          <w:p w14:paraId="58812E62">
            <w:pPr>
              <w:pStyle w:val="6"/>
              <w:spacing w:before="58" w:line="212" w:lineRule="auto"/>
              <w:ind w:left="661"/>
            </w:pPr>
            <w:r>
              <w:rPr>
                <w:spacing w:val="-2"/>
              </w:rPr>
              <w:t>可吸收带线锚钉</w:t>
            </w:r>
          </w:p>
        </w:tc>
        <w:tc>
          <w:tcPr>
            <w:tcW w:w="2067" w:type="dxa"/>
            <w:vAlign w:val="top"/>
          </w:tcPr>
          <w:p w14:paraId="40CD5C54">
            <w:pPr>
              <w:pStyle w:val="6"/>
              <w:spacing w:before="58" w:line="212" w:lineRule="auto"/>
              <w:ind w:left="604"/>
            </w:pPr>
            <w:r>
              <w:rPr>
                <w:spacing w:val="3"/>
              </w:rPr>
              <w:t>多根缝线</w:t>
            </w:r>
          </w:p>
        </w:tc>
        <w:tc>
          <w:tcPr>
            <w:tcW w:w="2841" w:type="dxa"/>
            <w:vAlign w:val="top"/>
          </w:tcPr>
          <w:p w14:paraId="5CD045DA">
            <w:pPr>
              <w:pStyle w:val="6"/>
              <w:spacing w:before="112" w:line="165" w:lineRule="auto"/>
              <w:ind w:left="1046"/>
            </w:pPr>
            <w:r>
              <w:rPr>
                <w:spacing w:val="-2"/>
              </w:rPr>
              <w:t>2066.68</w:t>
            </w:r>
          </w:p>
        </w:tc>
      </w:tr>
      <w:tr w14:paraId="452296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724" w:type="dxa"/>
            <w:vAlign w:val="top"/>
          </w:tcPr>
          <w:p w14:paraId="46EE5801">
            <w:pPr>
              <w:pStyle w:val="6"/>
              <w:spacing w:before="112" w:line="165" w:lineRule="auto"/>
              <w:ind w:left="245"/>
            </w:pPr>
            <w:r>
              <w:rPr>
                <w:spacing w:val="-6"/>
              </w:rPr>
              <w:t>15</w:t>
            </w:r>
          </w:p>
        </w:tc>
        <w:tc>
          <w:tcPr>
            <w:tcW w:w="2807" w:type="dxa"/>
            <w:vAlign w:val="top"/>
          </w:tcPr>
          <w:p w14:paraId="33ACEB76">
            <w:pPr>
              <w:pStyle w:val="6"/>
              <w:spacing w:before="58" w:line="212" w:lineRule="auto"/>
              <w:ind w:left="661"/>
            </w:pPr>
            <w:r>
              <w:rPr>
                <w:spacing w:val="-2"/>
              </w:rPr>
              <w:t>全缝线带线锚钉</w:t>
            </w:r>
          </w:p>
        </w:tc>
        <w:tc>
          <w:tcPr>
            <w:tcW w:w="2067" w:type="dxa"/>
            <w:vAlign w:val="top"/>
          </w:tcPr>
          <w:p w14:paraId="043441D1">
            <w:pPr>
              <w:pStyle w:val="6"/>
              <w:spacing w:before="58" w:line="212" w:lineRule="auto"/>
              <w:ind w:left="653"/>
            </w:pPr>
            <w:r>
              <w:rPr>
                <w:spacing w:val="4"/>
              </w:rPr>
              <w:t>1根缝线</w:t>
            </w:r>
          </w:p>
        </w:tc>
        <w:tc>
          <w:tcPr>
            <w:tcW w:w="2841" w:type="dxa"/>
            <w:vAlign w:val="top"/>
          </w:tcPr>
          <w:p w14:paraId="0A5A3D4F">
            <w:pPr>
              <w:pStyle w:val="6"/>
              <w:spacing w:before="112" w:line="165" w:lineRule="auto"/>
              <w:ind w:left="1096"/>
            </w:pPr>
            <w:r>
              <w:rPr>
                <w:spacing w:val="-2"/>
              </w:rPr>
              <w:t>2186.8</w:t>
            </w:r>
          </w:p>
        </w:tc>
      </w:tr>
      <w:tr w14:paraId="3D2BAF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724" w:type="dxa"/>
            <w:vAlign w:val="top"/>
          </w:tcPr>
          <w:p w14:paraId="71C8FF6C">
            <w:pPr>
              <w:pStyle w:val="6"/>
              <w:spacing w:before="122" w:line="165" w:lineRule="auto"/>
              <w:ind w:left="245"/>
            </w:pPr>
            <w:r>
              <w:rPr>
                <w:spacing w:val="-6"/>
              </w:rPr>
              <w:t>15</w:t>
            </w:r>
          </w:p>
        </w:tc>
        <w:tc>
          <w:tcPr>
            <w:tcW w:w="2807" w:type="dxa"/>
            <w:vAlign w:val="top"/>
          </w:tcPr>
          <w:p w14:paraId="069DEC7A">
            <w:pPr>
              <w:pStyle w:val="6"/>
              <w:spacing w:before="68" w:line="212" w:lineRule="auto"/>
              <w:ind w:left="661"/>
            </w:pPr>
            <w:r>
              <w:rPr>
                <w:spacing w:val="-2"/>
              </w:rPr>
              <w:t>全缝线带线锚钉</w:t>
            </w:r>
          </w:p>
        </w:tc>
        <w:tc>
          <w:tcPr>
            <w:tcW w:w="2067" w:type="dxa"/>
            <w:vAlign w:val="top"/>
          </w:tcPr>
          <w:p w14:paraId="5C1563E1">
            <w:pPr>
              <w:pStyle w:val="6"/>
              <w:spacing w:before="68" w:line="212" w:lineRule="auto"/>
              <w:ind w:left="604"/>
            </w:pPr>
            <w:r>
              <w:rPr>
                <w:spacing w:val="3"/>
              </w:rPr>
              <w:t>多根缝线</w:t>
            </w:r>
          </w:p>
        </w:tc>
        <w:tc>
          <w:tcPr>
            <w:tcW w:w="2841" w:type="dxa"/>
            <w:vAlign w:val="top"/>
          </w:tcPr>
          <w:p w14:paraId="221F28E6">
            <w:pPr>
              <w:pStyle w:val="6"/>
              <w:spacing w:before="123" w:line="164" w:lineRule="auto"/>
              <w:ind w:left="1046"/>
            </w:pPr>
            <w:r>
              <w:rPr>
                <w:spacing w:val="-2"/>
              </w:rPr>
              <w:t>2405.48</w:t>
            </w:r>
          </w:p>
        </w:tc>
      </w:tr>
      <w:tr w14:paraId="31B193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724" w:type="dxa"/>
            <w:vAlign w:val="top"/>
          </w:tcPr>
          <w:p w14:paraId="485B8832">
            <w:pPr>
              <w:pStyle w:val="6"/>
              <w:spacing w:before="111" w:line="161" w:lineRule="auto"/>
              <w:ind w:left="245"/>
            </w:pPr>
            <w:r>
              <w:rPr>
                <w:spacing w:val="-6"/>
              </w:rPr>
              <w:t>16</w:t>
            </w:r>
          </w:p>
        </w:tc>
        <w:tc>
          <w:tcPr>
            <w:tcW w:w="2807" w:type="dxa"/>
            <w:vAlign w:val="top"/>
          </w:tcPr>
          <w:p w14:paraId="02F4D644">
            <w:pPr>
              <w:pStyle w:val="6"/>
              <w:spacing w:before="59" w:line="207" w:lineRule="auto"/>
              <w:ind w:left="550"/>
            </w:pPr>
            <w:r>
              <w:rPr>
                <w:spacing w:val="-1"/>
              </w:rPr>
              <w:t>钛合金免打结锚钉</w:t>
            </w:r>
          </w:p>
        </w:tc>
        <w:tc>
          <w:tcPr>
            <w:tcW w:w="2067" w:type="dxa"/>
            <w:vAlign w:val="top"/>
          </w:tcPr>
          <w:p w14:paraId="13CD2B79">
            <w:pPr>
              <w:pStyle w:val="6"/>
              <w:spacing w:before="58" w:line="208" w:lineRule="auto"/>
              <w:ind w:left="604"/>
            </w:pPr>
            <w:r>
              <w:rPr>
                <w:spacing w:val="3"/>
              </w:rPr>
              <w:t>不含缝线</w:t>
            </w:r>
          </w:p>
        </w:tc>
        <w:tc>
          <w:tcPr>
            <w:tcW w:w="2841" w:type="dxa"/>
            <w:vAlign w:val="top"/>
          </w:tcPr>
          <w:p w14:paraId="03C4E750">
            <w:pPr>
              <w:pStyle w:val="6"/>
              <w:spacing w:before="111" w:line="161" w:lineRule="auto"/>
              <w:ind w:left="1096"/>
            </w:pPr>
            <w:r>
              <w:rPr>
                <w:spacing w:val="-4"/>
              </w:rPr>
              <w:t>1623.6</w:t>
            </w:r>
          </w:p>
        </w:tc>
      </w:tr>
    </w:tbl>
    <w:p w14:paraId="5F7A5FC9">
      <w:pPr>
        <w:rPr>
          <w:rFonts w:ascii="Arial"/>
          <w:sz w:val="21"/>
        </w:rPr>
      </w:pPr>
    </w:p>
    <w:p w14:paraId="5E8F90E0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0" w:h="16840"/>
          <w:pgMar w:top="1431" w:right="1695" w:bottom="1167" w:left="1755" w:header="0" w:footer="1041" w:gutter="0"/>
          <w:cols w:space="720" w:num="1"/>
        </w:sectPr>
      </w:pPr>
    </w:p>
    <w:tbl>
      <w:tblPr>
        <w:tblStyle w:val="5"/>
        <w:tblW w:w="84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4"/>
        <w:gridCol w:w="2807"/>
        <w:gridCol w:w="2067"/>
        <w:gridCol w:w="2831"/>
      </w:tblGrid>
      <w:tr w14:paraId="2E9085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  <w:jc w:val="center"/>
        </w:trPr>
        <w:tc>
          <w:tcPr>
            <w:tcW w:w="734" w:type="dxa"/>
            <w:vAlign w:val="top"/>
          </w:tcPr>
          <w:p w14:paraId="5541CF11">
            <w:pPr>
              <w:spacing w:line="262" w:lineRule="auto"/>
              <w:rPr>
                <w:rFonts w:ascii="Arial"/>
                <w:sz w:val="21"/>
              </w:rPr>
            </w:pPr>
          </w:p>
          <w:p w14:paraId="7D54D510">
            <w:pPr>
              <w:pStyle w:val="6"/>
              <w:spacing w:before="68" w:line="221" w:lineRule="auto"/>
              <w:ind w:left="147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2807" w:type="dxa"/>
            <w:vAlign w:val="top"/>
          </w:tcPr>
          <w:p w14:paraId="7F8DBAE7">
            <w:pPr>
              <w:spacing w:line="260" w:lineRule="auto"/>
              <w:rPr>
                <w:rFonts w:ascii="Arial"/>
                <w:sz w:val="21"/>
              </w:rPr>
            </w:pPr>
          </w:p>
          <w:p w14:paraId="4610304D">
            <w:pPr>
              <w:pStyle w:val="6"/>
              <w:spacing w:before="69" w:line="219" w:lineRule="auto"/>
              <w:ind w:left="974"/>
            </w:pPr>
            <w:r>
              <w:rPr>
                <w:b/>
                <w:bCs/>
                <w:spacing w:val="-4"/>
              </w:rPr>
              <w:t>产品类别</w:t>
            </w:r>
          </w:p>
        </w:tc>
        <w:tc>
          <w:tcPr>
            <w:tcW w:w="2067" w:type="dxa"/>
            <w:vAlign w:val="top"/>
          </w:tcPr>
          <w:p w14:paraId="4AA0A720">
            <w:pPr>
              <w:spacing w:line="259" w:lineRule="auto"/>
              <w:rPr>
                <w:rFonts w:ascii="Arial"/>
                <w:sz w:val="21"/>
              </w:rPr>
            </w:pPr>
          </w:p>
          <w:p w14:paraId="6FEF1A3E">
            <w:pPr>
              <w:pStyle w:val="6"/>
              <w:spacing w:before="68" w:line="218" w:lineRule="auto"/>
              <w:ind w:left="396"/>
            </w:pPr>
            <w:r>
              <w:rPr>
                <w:b/>
                <w:bCs/>
                <w:spacing w:val="-4"/>
              </w:rPr>
              <w:t>竞价比价折算</w:t>
            </w:r>
          </w:p>
        </w:tc>
        <w:tc>
          <w:tcPr>
            <w:tcW w:w="2831" w:type="dxa"/>
            <w:vAlign w:val="top"/>
          </w:tcPr>
          <w:p w14:paraId="735FA695">
            <w:pPr>
              <w:pStyle w:val="6"/>
              <w:spacing w:before="170" w:line="219" w:lineRule="auto"/>
              <w:ind w:left="890"/>
            </w:pPr>
            <w:r>
              <w:rPr>
                <w:b/>
                <w:bCs/>
              </w:rPr>
              <w:t>非中选产品</w:t>
            </w:r>
          </w:p>
          <w:p w14:paraId="7208050F">
            <w:pPr>
              <w:pStyle w:val="6"/>
              <w:spacing w:before="68" w:line="218" w:lineRule="auto"/>
              <w:ind w:left="649"/>
            </w:pPr>
            <w:r>
              <w:rPr>
                <w:b/>
                <w:bCs/>
                <w:spacing w:val="-16"/>
              </w:rPr>
              <w:t>价</w:t>
            </w:r>
            <w:r>
              <w:rPr>
                <w:spacing w:val="-39"/>
              </w:rPr>
              <w:t xml:space="preserve"> </w:t>
            </w:r>
            <w:r>
              <w:rPr>
                <w:b/>
                <w:bCs/>
                <w:spacing w:val="-16"/>
              </w:rPr>
              <w:t>格</w:t>
            </w:r>
            <w:r>
              <w:rPr>
                <w:spacing w:val="-40"/>
              </w:rPr>
              <w:t xml:space="preserve"> </w:t>
            </w:r>
            <w:r>
              <w:rPr>
                <w:b/>
                <w:bCs/>
                <w:spacing w:val="-16"/>
              </w:rPr>
              <w:t>高</w:t>
            </w:r>
            <w:r>
              <w:rPr>
                <w:spacing w:val="-43"/>
              </w:rPr>
              <w:t xml:space="preserve"> </w:t>
            </w:r>
            <w:r>
              <w:rPr>
                <w:b/>
                <w:bCs/>
                <w:spacing w:val="-16"/>
              </w:rPr>
              <w:t>线</w:t>
            </w:r>
            <w:r>
              <w:rPr>
                <w:spacing w:val="-16"/>
              </w:rPr>
              <w:t xml:space="preserve"> </w:t>
            </w:r>
            <w:r>
              <w:rPr>
                <w:b/>
                <w:bCs/>
                <w:spacing w:val="-16"/>
              </w:rPr>
              <w:t>(</w:t>
            </w:r>
            <w:r>
              <w:rPr>
                <w:spacing w:val="-43"/>
              </w:rPr>
              <w:t xml:space="preserve"> </w:t>
            </w:r>
            <w:r>
              <w:rPr>
                <w:b/>
                <w:bCs/>
                <w:spacing w:val="-16"/>
              </w:rPr>
              <w:t>元</w:t>
            </w:r>
            <w:r>
              <w:rPr>
                <w:spacing w:val="-45"/>
              </w:rPr>
              <w:t xml:space="preserve"> </w:t>
            </w:r>
            <w:r>
              <w:rPr>
                <w:b/>
                <w:bCs/>
                <w:spacing w:val="-16"/>
              </w:rPr>
              <w:t>)</w:t>
            </w:r>
          </w:p>
        </w:tc>
      </w:tr>
      <w:tr w14:paraId="08611D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06DE16A3">
            <w:pPr>
              <w:pStyle w:val="6"/>
              <w:spacing w:before="103" w:line="173" w:lineRule="auto"/>
              <w:ind w:left="255"/>
            </w:pPr>
            <w:r>
              <w:rPr>
                <w:spacing w:val="-6"/>
              </w:rPr>
              <w:t>16</w:t>
            </w:r>
          </w:p>
        </w:tc>
        <w:tc>
          <w:tcPr>
            <w:tcW w:w="2807" w:type="dxa"/>
            <w:vAlign w:val="top"/>
          </w:tcPr>
          <w:p w14:paraId="108843BE">
            <w:pPr>
              <w:pStyle w:val="6"/>
              <w:spacing w:before="49" w:line="220" w:lineRule="auto"/>
              <w:ind w:left="550"/>
            </w:pPr>
            <w:r>
              <w:rPr>
                <w:spacing w:val="-1"/>
              </w:rPr>
              <w:t>钛合金免打结锚钉</w:t>
            </w:r>
          </w:p>
        </w:tc>
        <w:tc>
          <w:tcPr>
            <w:tcW w:w="2067" w:type="dxa"/>
            <w:vAlign w:val="top"/>
          </w:tcPr>
          <w:p w14:paraId="04BC79F9">
            <w:pPr>
              <w:pStyle w:val="6"/>
              <w:spacing w:before="49" w:line="219" w:lineRule="auto"/>
              <w:ind w:left="713"/>
            </w:pPr>
            <w:r>
              <w:rPr>
                <w:spacing w:val="4"/>
              </w:rPr>
              <w:t>含缝线</w:t>
            </w:r>
          </w:p>
        </w:tc>
        <w:tc>
          <w:tcPr>
            <w:tcW w:w="2831" w:type="dxa"/>
            <w:vAlign w:val="top"/>
          </w:tcPr>
          <w:p w14:paraId="17F8665A">
            <w:pPr>
              <w:pStyle w:val="6"/>
              <w:spacing w:before="103" w:line="173" w:lineRule="auto"/>
              <w:ind w:left="1036"/>
            </w:pPr>
            <w:r>
              <w:rPr>
                <w:spacing w:val="-3"/>
              </w:rPr>
              <w:t>1785.96</w:t>
            </w:r>
          </w:p>
        </w:tc>
      </w:tr>
      <w:tr w14:paraId="680016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734" w:type="dxa"/>
            <w:vAlign w:val="top"/>
          </w:tcPr>
          <w:p w14:paraId="384AF87D">
            <w:pPr>
              <w:pStyle w:val="6"/>
              <w:spacing w:before="103" w:line="172" w:lineRule="auto"/>
              <w:ind w:left="255"/>
            </w:pPr>
            <w:r>
              <w:rPr>
                <w:spacing w:val="-6"/>
              </w:rPr>
              <w:t>17</w:t>
            </w:r>
          </w:p>
        </w:tc>
        <w:tc>
          <w:tcPr>
            <w:tcW w:w="2807" w:type="dxa"/>
            <w:vAlign w:val="top"/>
          </w:tcPr>
          <w:p w14:paraId="1F274ADF">
            <w:pPr>
              <w:pStyle w:val="6"/>
              <w:spacing w:before="49" w:line="219" w:lineRule="auto"/>
              <w:ind w:left="661"/>
            </w:pPr>
            <w:r>
              <w:rPr>
                <w:spacing w:val="-1"/>
              </w:rPr>
              <w:t>PEEK免打结锚钉</w:t>
            </w:r>
          </w:p>
        </w:tc>
        <w:tc>
          <w:tcPr>
            <w:tcW w:w="2067" w:type="dxa"/>
            <w:vAlign w:val="top"/>
          </w:tcPr>
          <w:p w14:paraId="46B5CBC3">
            <w:pPr>
              <w:pStyle w:val="6"/>
              <w:spacing w:before="49" w:line="219" w:lineRule="auto"/>
              <w:ind w:left="604"/>
            </w:pPr>
            <w:r>
              <w:rPr>
                <w:spacing w:val="3"/>
              </w:rPr>
              <w:t>不含缝线</w:t>
            </w:r>
          </w:p>
        </w:tc>
        <w:tc>
          <w:tcPr>
            <w:tcW w:w="2831" w:type="dxa"/>
            <w:vAlign w:val="top"/>
          </w:tcPr>
          <w:p w14:paraId="2D8BF6B2">
            <w:pPr>
              <w:pStyle w:val="6"/>
              <w:spacing w:before="103" w:line="172" w:lineRule="auto"/>
              <w:ind w:left="1096"/>
            </w:pPr>
            <w:r>
              <w:rPr>
                <w:spacing w:val="-4"/>
              </w:rPr>
              <w:t>1755.6</w:t>
            </w:r>
          </w:p>
        </w:tc>
      </w:tr>
      <w:tr w14:paraId="5A8CB4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11A3CA4E">
            <w:pPr>
              <w:pStyle w:val="6"/>
              <w:spacing w:before="104" w:line="172" w:lineRule="auto"/>
              <w:ind w:left="255"/>
            </w:pPr>
            <w:r>
              <w:rPr>
                <w:spacing w:val="-6"/>
              </w:rPr>
              <w:t>17</w:t>
            </w:r>
          </w:p>
        </w:tc>
        <w:tc>
          <w:tcPr>
            <w:tcW w:w="2807" w:type="dxa"/>
            <w:vAlign w:val="top"/>
          </w:tcPr>
          <w:p w14:paraId="16467A33">
            <w:pPr>
              <w:pStyle w:val="6"/>
              <w:spacing w:before="50" w:line="219" w:lineRule="auto"/>
              <w:ind w:left="661"/>
            </w:pPr>
            <w:r>
              <w:rPr>
                <w:spacing w:val="-1"/>
              </w:rPr>
              <w:t>PEEK免打结锚钉</w:t>
            </w:r>
          </w:p>
        </w:tc>
        <w:tc>
          <w:tcPr>
            <w:tcW w:w="2067" w:type="dxa"/>
            <w:vAlign w:val="top"/>
          </w:tcPr>
          <w:p w14:paraId="24E930D9">
            <w:pPr>
              <w:pStyle w:val="6"/>
              <w:spacing w:before="50" w:line="219" w:lineRule="auto"/>
              <w:ind w:left="713"/>
            </w:pPr>
            <w:r>
              <w:rPr>
                <w:spacing w:val="4"/>
              </w:rPr>
              <w:t>含缝线</w:t>
            </w:r>
          </w:p>
        </w:tc>
        <w:tc>
          <w:tcPr>
            <w:tcW w:w="2831" w:type="dxa"/>
            <w:vAlign w:val="top"/>
          </w:tcPr>
          <w:p w14:paraId="34CDACF4">
            <w:pPr>
              <w:pStyle w:val="6"/>
              <w:spacing w:before="104" w:line="172" w:lineRule="auto"/>
              <w:ind w:left="1036"/>
            </w:pPr>
            <w:r>
              <w:rPr>
                <w:spacing w:val="-3"/>
              </w:rPr>
              <w:t>1931.16</w:t>
            </w:r>
          </w:p>
        </w:tc>
      </w:tr>
      <w:tr w14:paraId="20D63F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4" w:type="dxa"/>
            <w:vAlign w:val="top"/>
          </w:tcPr>
          <w:p w14:paraId="50FA4893">
            <w:pPr>
              <w:pStyle w:val="6"/>
              <w:spacing w:before="114" w:line="172" w:lineRule="auto"/>
              <w:ind w:left="255"/>
            </w:pPr>
            <w:r>
              <w:rPr>
                <w:spacing w:val="-6"/>
              </w:rPr>
              <w:t>18</w:t>
            </w:r>
          </w:p>
        </w:tc>
        <w:tc>
          <w:tcPr>
            <w:tcW w:w="2807" w:type="dxa"/>
            <w:vAlign w:val="top"/>
          </w:tcPr>
          <w:p w14:paraId="258C4162">
            <w:pPr>
              <w:pStyle w:val="6"/>
              <w:spacing w:before="60" w:line="219" w:lineRule="auto"/>
              <w:ind w:left="550"/>
            </w:pPr>
            <w:r>
              <w:rPr>
                <w:spacing w:val="-2"/>
              </w:rPr>
              <w:t>可吸收免打结锚钉</w:t>
            </w:r>
          </w:p>
        </w:tc>
        <w:tc>
          <w:tcPr>
            <w:tcW w:w="2067" w:type="dxa"/>
            <w:vAlign w:val="top"/>
          </w:tcPr>
          <w:p w14:paraId="3FE13DF3">
            <w:pPr>
              <w:pStyle w:val="6"/>
              <w:spacing w:before="60" w:line="219" w:lineRule="auto"/>
              <w:ind w:left="604"/>
            </w:pPr>
            <w:r>
              <w:rPr>
                <w:spacing w:val="3"/>
              </w:rPr>
              <w:t>不含缝线</w:t>
            </w:r>
          </w:p>
        </w:tc>
        <w:tc>
          <w:tcPr>
            <w:tcW w:w="2831" w:type="dxa"/>
            <w:vAlign w:val="top"/>
          </w:tcPr>
          <w:p w14:paraId="4E02B62A">
            <w:pPr>
              <w:pStyle w:val="6"/>
              <w:spacing w:before="114" w:line="172" w:lineRule="auto"/>
              <w:ind w:left="1096"/>
            </w:pPr>
            <w:r>
              <w:rPr>
                <w:spacing w:val="-4"/>
              </w:rPr>
              <w:t>1878.8</w:t>
            </w:r>
          </w:p>
        </w:tc>
      </w:tr>
      <w:tr w14:paraId="48498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6E59633F">
            <w:pPr>
              <w:pStyle w:val="6"/>
              <w:spacing w:before="104" w:line="172" w:lineRule="auto"/>
              <w:ind w:left="255"/>
            </w:pPr>
            <w:r>
              <w:rPr>
                <w:spacing w:val="-6"/>
              </w:rPr>
              <w:t>18</w:t>
            </w:r>
          </w:p>
        </w:tc>
        <w:tc>
          <w:tcPr>
            <w:tcW w:w="2807" w:type="dxa"/>
            <w:vAlign w:val="top"/>
          </w:tcPr>
          <w:p w14:paraId="38E01700">
            <w:pPr>
              <w:pStyle w:val="6"/>
              <w:spacing w:before="50" w:line="219" w:lineRule="auto"/>
              <w:ind w:left="550"/>
            </w:pPr>
            <w:r>
              <w:rPr>
                <w:spacing w:val="-2"/>
              </w:rPr>
              <w:t>可吸收免打结锚钉</w:t>
            </w:r>
          </w:p>
        </w:tc>
        <w:tc>
          <w:tcPr>
            <w:tcW w:w="2067" w:type="dxa"/>
            <w:vAlign w:val="top"/>
          </w:tcPr>
          <w:p w14:paraId="23C40B6F">
            <w:pPr>
              <w:pStyle w:val="6"/>
              <w:spacing w:before="50" w:line="219" w:lineRule="auto"/>
              <w:ind w:left="713"/>
            </w:pPr>
            <w:r>
              <w:rPr>
                <w:spacing w:val="4"/>
              </w:rPr>
              <w:t>含缝线</w:t>
            </w:r>
          </w:p>
        </w:tc>
        <w:tc>
          <w:tcPr>
            <w:tcW w:w="2831" w:type="dxa"/>
            <w:vAlign w:val="top"/>
          </w:tcPr>
          <w:p w14:paraId="744CAE11">
            <w:pPr>
              <w:pStyle w:val="6"/>
              <w:spacing w:before="104" w:line="172" w:lineRule="auto"/>
              <w:ind w:left="1036"/>
            </w:pPr>
            <w:r>
              <w:rPr>
                <w:spacing w:val="-2"/>
              </w:rPr>
              <w:t>2066.68</w:t>
            </w:r>
          </w:p>
        </w:tc>
      </w:tr>
      <w:tr w14:paraId="7BC00C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61138E2A">
            <w:pPr>
              <w:pStyle w:val="6"/>
              <w:spacing w:before="104" w:line="172" w:lineRule="auto"/>
              <w:ind w:left="255"/>
            </w:pPr>
            <w:r>
              <w:rPr>
                <w:spacing w:val="-6"/>
              </w:rPr>
              <w:t>19</w:t>
            </w:r>
          </w:p>
        </w:tc>
        <w:tc>
          <w:tcPr>
            <w:tcW w:w="2807" w:type="dxa"/>
            <w:vAlign w:val="top"/>
          </w:tcPr>
          <w:p w14:paraId="27C64F28">
            <w:pPr>
              <w:pStyle w:val="6"/>
              <w:spacing w:before="50" w:line="219" w:lineRule="auto"/>
              <w:ind w:left="550"/>
            </w:pPr>
            <w:r>
              <w:rPr>
                <w:spacing w:val="-1"/>
              </w:rPr>
              <w:t>全缝线免打结锚钉</w:t>
            </w:r>
          </w:p>
        </w:tc>
        <w:tc>
          <w:tcPr>
            <w:tcW w:w="2067" w:type="dxa"/>
            <w:vAlign w:val="top"/>
          </w:tcPr>
          <w:p w14:paraId="1525B431">
            <w:pPr>
              <w:pStyle w:val="6"/>
              <w:spacing w:before="50" w:line="219" w:lineRule="auto"/>
              <w:ind w:left="604"/>
            </w:pPr>
            <w:r>
              <w:rPr>
                <w:spacing w:val="3"/>
              </w:rPr>
              <w:t>不含缝线</w:t>
            </w:r>
          </w:p>
        </w:tc>
        <w:tc>
          <w:tcPr>
            <w:tcW w:w="2831" w:type="dxa"/>
            <w:vAlign w:val="top"/>
          </w:tcPr>
          <w:p w14:paraId="7CA357C5">
            <w:pPr>
              <w:pStyle w:val="6"/>
              <w:spacing w:before="104" w:line="172" w:lineRule="auto"/>
              <w:ind w:left="1096"/>
            </w:pPr>
            <w:r>
              <w:rPr>
                <w:spacing w:val="-2"/>
              </w:rPr>
              <w:t>2186.8</w:t>
            </w:r>
          </w:p>
        </w:tc>
      </w:tr>
      <w:tr w14:paraId="7B10A4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734" w:type="dxa"/>
            <w:vAlign w:val="top"/>
          </w:tcPr>
          <w:p w14:paraId="736A4749">
            <w:pPr>
              <w:pStyle w:val="6"/>
              <w:spacing w:before="104" w:line="171" w:lineRule="auto"/>
              <w:ind w:left="255"/>
            </w:pPr>
            <w:r>
              <w:rPr>
                <w:spacing w:val="-6"/>
              </w:rPr>
              <w:t>19</w:t>
            </w:r>
          </w:p>
        </w:tc>
        <w:tc>
          <w:tcPr>
            <w:tcW w:w="2807" w:type="dxa"/>
            <w:vAlign w:val="top"/>
          </w:tcPr>
          <w:p w14:paraId="42395B11">
            <w:pPr>
              <w:pStyle w:val="6"/>
              <w:spacing w:before="51" w:line="218" w:lineRule="auto"/>
              <w:ind w:left="550"/>
            </w:pPr>
            <w:r>
              <w:rPr>
                <w:spacing w:val="-1"/>
              </w:rPr>
              <w:t>全缝线免打结锚钉</w:t>
            </w:r>
          </w:p>
        </w:tc>
        <w:tc>
          <w:tcPr>
            <w:tcW w:w="2067" w:type="dxa"/>
            <w:vAlign w:val="top"/>
          </w:tcPr>
          <w:p w14:paraId="193434A6">
            <w:pPr>
              <w:pStyle w:val="6"/>
              <w:spacing w:before="49" w:line="219" w:lineRule="auto"/>
              <w:ind w:left="713"/>
            </w:pPr>
            <w:r>
              <w:rPr>
                <w:spacing w:val="4"/>
              </w:rPr>
              <w:t>含缝线</w:t>
            </w:r>
          </w:p>
        </w:tc>
        <w:tc>
          <w:tcPr>
            <w:tcW w:w="2831" w:type="dxa"/>
            <w:vAlign w:val="top"/>
          </w:tcPr>
          <w:p w14:paraId="635225EF">
            <w:pPr>
              <w:pStyle w:val="6"/>
              <w:spacing w:before="104" w:line="171" w:lineRule="auto"/>
              <w:ind w:left="1036"/>
            </w:pPr>
            <w:r>
              <w:rPr>
                <w:spacing w:val="-2"/>
              </w:rPr>
              <w:t>2405.48</w:t>
            </w:r>
          </w:p>
        </w:tc>
      </w:tr>
      <w:tr w14:paraId="57F20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43830899">
            <w:pPr>
              <w:pStyle w:val="6"/>
              <w:spacing w:before="105" w:line="171" w:lineRule="auto"/>
              <w:ind w:left="255"/>
            </w:pPr>
            <w:r>
              <w:rPr>
                <w:spacing w:val="-3"/>
              </w:rPr>
              <w:t>20</w:t>
            </w:r>
          </w:p>
        </w:tc>
        <w:tc>
          <w:tcPr>
            <w:tcW w:w="2807" w:type="dxa"/>
            <w:vAlign w:val="top"/>
          </w:tcPr>
          <w:p w14:paraId="0692911A">
            <w:pPr>
              <w:pStyle w:val="6"/>
              <w:spacing w:before="52" w:line="218" w:lineRule="auto"/>
              <w:ind w:left="550"/>
            </w:pPr>
            <w:r>
              <w:rPr>
                <w:spacing w:val="-1"/>
              </w:rPr>
              <w:t>钛合金界面固定钉</w:t>
            </w:r>
          </w:p>
        </w:tc>
        <w:tc>
          <w:tcPr>
            <w:tcW w:w="2067" w:type="dxa"/>
            <w:vAlign w:val="top"/>
          </w:tcPr>
          <w:p w14:paraId="7F9CCEEA">
            <w:pPr>
              <w:pStyle w:val="6"/>
              <w:spacing w:before="50" w:line="219" w:lineRule="auto"/>
              <w:ind w:left="713"/>
            </w:pPr>
            <w:r>
              <w:rPr>
                <w:spacing w:val="4"/>
              </w:rPr>
              <w:t>不带鞘</w:t>
            </w:r>
          </w:p>
        </w:tc>
        <w:tc>
          <w:tcPr>
            <w:tcW w:w="2831" w:type="dxa"/>
            <w:vAlign w:val="top"/>
          </w:tcPr>
          <w:p w14:paraId="52107A70">
            <w:pPr>
              <w:pStyle w:val="6"/>
              <w:spacing w:before="105" w:line="171" w:lineRule="auto"/>
              <w:ind w:left="1147"/>
            </w:pPr>
            <w:r>
              <w:rPr>
                <w:spacing w:val="-2"/>
              </w:rPr>
              <w:t>888.8</w:t>
            </w:r>
          </w:p>
        </w:tc>
      </w:tr>
      <w:tr w14:paraId="04DD6F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734" w:type="dxa"/>
            <w:vAlign w:val="top"/>
          </w:tcPr>
          <w:p w14:paraId="6D21352C">
            <w:pPr>
              <w:pStyle w:val="6"/>
              <w:spacing w:before="105" w:line="170" w:lineRule="auto"/>
              <w:ind w:left="255"/>
            </w:pPr>
            <w:r>
              <w:rPr>
                <w:spacing w:val="-3"/>
              </w:rPr>
              <w:t>20</w:t>
            </w:r>
          </w:p>
        </w:tc>
        <w:tc>
          <w:tcPr>
            <w:tcW w:w="2807" w:type="dxa"/>
            <w:vAlign w:val="top"/>
          </w:tcPr>
          <w:p w14:paraId="1C63F781">
            <w:pPr>
              <w:pStyle w:val="6"/>
              <w:spacing w:before="52" w:line="217" w:lineRule="auto"/>
              <w:ind w:left="550"/>
            </w:pPr>
            <w:r>
              <w:rPr>
                <w:spacing w:val="-1"/>
              </w:rPr>
              <w:t>钛合金界面固定钉</w:t>
            </w:r>
          </w:p>
        </w:tc>
        <w:tc>
          <w:tcPr>
            <w:tcW w:w="2067" w:type="dxa"/>
            <w:vAlign w:val="top"/>
          </w:tcPr>
          <w:p w14:paraId="12DB1166">
            <w:pPr>
              <w:pStyle w:val="6"/>
              <w:spacing w:before="51" w:line="218" w:lineRule="auto"/>
              <w:ind w:left="813"/>
            </w:pPr>
            <w:r>
              <w:rPr>
                <w:spacing w:val="6"/>
              </w:rPr>
              <w:t>带鞘</w:t>
            </w:r>
          </w:p>
        </w:tc>
        <w:tc>
          <w:tcPr>
            <w:tcW w:w="2831" w:type="dxa"/>
            <w:vAlign w:val="top"/>
          </w:tcPr>
          <w:p w14:paraId="0AA72B09">
            <w:pPr>
              <w:pStyle w:val="6"/>
              <w:spacing w:before="104" w:line="171" w:lineRule="auto"/>
              <w:ind w:left="1036"/>
            </w:pPr>
            <w:r>
              <w:rPr>
                <w:spacing w:val="-3"/>
              </w:rPr>
              <w:t>1244.32</w:t>
            </w:r>
          </w:p>
        </w:tc>
      </w:tr>
      <w:tr w14:paraId="667D94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  <w:jc w:val="center"/>
        </w:trPr>
        <w:tc>
          <w:tcPr>
            <w:tcW w:w="734" w:type="dxa"/>
            <w:vAlign w:val="top"/>
          </w:tcPr>
          <w:p w14:paraId="0351ADBE">
            <w:pPr>
              <w:pStyle w:val="6"/>
              <w:spacing w:before="116" w:line="169" w:lineRule="auto"/>
              <w:ind w:left="255"/>
            </w:pPr>
            <w:r>
              <w:rPr>
                <w:spacing w:val="-3"/>
              </w:rPr>
              <w:t>20</w:t>
            </w:r>
          </w:p>
        </w:tc>
        <w:tc>
          <w:tcPr>
            <w:tcW w:w="2807" w:type="dxa"/>
            <w:vAlign w:val="top"/>
          </w:tcPr>
          <w:p w14:paraId="2AD79C69">
            <w:pPr>
              <w:pStyle w:val="6"/>
              <w:spacing w:before="63" w:line="216" w:lineRule="auto"/>
              <w:ind w:left="550"/>
            </w:pPr>
            <w:r>
              <w:rPr>
                <w:spacing w:val="-1"/>
              </w:rPr>
              <w:t>钛合金界面固定钉</w:t>
            </w:r>
          </w:p>
        </w:tc>
        <w:tc>
          <w:tcPr>
            <w:tcW w:w="2067" w:type="dxa"/>
            <w:vAlign w:val="top"/>
          </w:tcPr>
          <w:p w14:paraId="515D3BCA">
            <w:pPr>
              <w:pStyle w:val="6"/>
              <w:spacing w:before="63" w:line="216" w:lineRule="auto"/>
              <w:ind w:left="923"/>
            </w:pPr>
            <w:r>
              <w:t>鞘</w:t>
            </w:r>
          </w:p>
        </w:tc>
        <w:tc>
          <w:tcPr>
            <w:tcW w:w="2831" w:type="dxa"/>
            <w:vAlign w:val="top"/>
          </w:tcPr>
          <w:p w14:paraId="19DBEC9B">
            <w:pPr>
              <w:pStyle w:val="6"/>
              <w:spacing w:before="116" w:line="169" w:lineRule="auto"/>
              <w:ind w:left="1096"/>
            </w:pPr>
            <w:r>
              <w:rPr>
                <w:spacing w:val="-2"/>
              </w:rPr>
              <w:t>355.52</w:t>
            </w:r>
          </w:p>
        </w:tc>
      </w:tr>
      <w:tr w14:paraId="780FFC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4E96BD0D">
            <w:pPr>
              <w:pStyle w:val="6"/>
              <w:spacing w:before="106" w:line="170" w:lineRule="auto"/>
              <w:ind w:left="255"/>
            </w:pPr>
            <w:r>
              <w:rPr>
                <w:spacing w:val="-3"/>
              </w:rPr>
              <w:t>21</w:t>
            </w:r>
          </w:p>
        </w:tc>
        <w:tc>
          <w:tcPr>
            <w:tcW w:w="2807" w:type="dxa"/>
            <w:vAlign w:val="top"/>
          </w:tcPr>
          <w:p w14:paraId="4387D59A">
            <w:pPr>
              <w:pStyle w:val="6"/>
              <w:spacing w:before="54" w:line="216" w:lineRule="auto"/>
              <w:ind w:left="661"/>
            </w:pPr>
            <w:r>
              <w:rPr>
                <w:spacing w:val="-1"/>
              </w:rPr>
              <w:t>PEEK界面固定钉</w:t>
            </w:r>
          </w:p>
        </w:tc>
        <w:tc>
          <w:tcPr>
            <w:tcW w:w="2067" w:type="dxa"/>
            <w:vAlign w:val="top"/>
          </w:tcPr>
          <w:p w14:paraId="7DDB5E5C">
            <w:pPr>
              <w:pStyle w:val="6"/>
              <w:spacing w:before="53" w:line="217" w:lineRule="auto"/>
              <w:ind w:left="713"/>
            </w:pPr>
            <w:r>
              <w:rPr>
                <w:spacing w:val="4"/>
              </w:rPr>
              <w:t>不带鞘</w:t>
            </w:r>
          </w:p>
        </w:tc>
        <w:tc>
          <w:tcPr>
            <w:tcW w:w="2831" w:type="dxa"/>
            <w:vAlign w:val="top"/>
          </w:tcPr>
          <w:p w14:paraId="1B32EB1B">
            <w:pPr>
              <w:pStyle w:val="6"/>
              <w:spacing w:before="106" w:line="170" w:lineRule="auto"/>
              <w:ind w:left="1096"/>
            </w:pPr>
            <w:r>
              <w:rPr>
                <w:spacing w:val="-4"/>
              </w:rPr>
              <w:t>1469.6</w:t>
            </w:r>
          </w:p>
        </w:tc>
      </w:tr>
      <w:tr w14:paraId="073E1B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75CB5375">
            <w:pPr>
              <w:pStyle w:val="6"/>
              <w:spacing w:before="106" w:line="170" w:lineRule="auto"/>
              <w:ind w:left="255"/>
            </w:pPr>
            <w:r>
              <w:rPr>
                <w:spacing w:val="-3"/>
              </w:rPr>
              <w:t>21</w:t>
            </w:r>
          </w:p>
        </w:tc>
        <w:tc>
          <w:tcPr>
            <w:tcW w:w="2807" w:type="dxa"/>
            <w:vAlign w:val="top"/>
          </w:tcPr>
          <w:p w14:paraId="17B39617">
            <w:pPr>
              <w:pStyle w:val="6"/>
              <w:spacing w:before="54" w:line="216" w:lineRule="auto"/>
              <w:ind w:left="661"/>
            </w:pPr>
            <w:r>
              <w:rPr>
                <w:spacing w:val="-1"/>
              </w:rPr>
              <w:t>PEEK界面固定钉</w:t>
            </w:r>
          </w:p>
        </w:tc>
        <w:tc>
          <w:tcPr>
            <w:tcW w:w="2067" w:type="dxa"/>
            <w:vAlign w:val="top"/>
          </w:tcPr>
          <w:p w14:paraId="4F19DC4E">
            <w:pPr>
              <w:pStyle w:val="6"/>
              <w:spacing w:before="53" w:line="217" w:lineRule="auto"/>
              <w:ind w:left="813"/>
            </w:pPr>
            <w:r>
              <w:rPr>
                <w:spacing w:val="6"/>
              </w:rPr>
              <w:t>带鞘</w:t>
            </w:r>
          </w:p>
        </w:tc>
        <w:tc>
          <w:tcPr>
            <w:tcW w:w="2831" w:type="dxa"/>
            <w:vAlign w:val="top"/>
          </w:tcPr>
          <w:p w14:paraId="73A47566">
            <w:pPr>
              <w:pStyle w:val="6"/>
              <w:spacing w:before="107" w:line="169" w:lineRule="auto"/>
              <w:ind w:left="1036"/>
            </w:pPr>
            <w:r>
              <w:rPr>
                <w:spacing w:val="-2"/>
              </w:rPr>
              <w:t>2057.44</w:t>
            </w:r>
          </w:p>
        </w:tc>
      </w:tr>
      <w:tr w14:paraId="39020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67D04AEF">
            <w:pPr>
              <w:pStyle w:val="6"/>
              <w:spacing w:before="106" w:line="170" w:lineRule="auto"/>
              <w:ind w:left="255"/>
            </w:pPr>
            <w:r>
              <w:rPr>
                <w:spacing w:val="-3"/>
              </w:rPr>
              <w:t>21</w:t>
            </w:r>
          </w:p>
        </w:tc>
        <w:tc>
          <w:tcPr>
            <w:tcW w:w="2807" w:type="dxa"/>
            <w:vAlign w:val="top"/>
          </w:tcPr>
          <w:p w14:paraId="71502469">
            <w:pPr>
              <w:pStyle w:val="6"/>
              <w:spacing w:before="54" w:line="216" w:lineRule="auto"/>
              <w:ind w:left="661"/>
            </w:pPr>
            <w:r>
              <w:rPr>
                <w:spacing w:val="-1"/>
              </w:rPr>
              <w:t>PEEK界面固定钉</w:t>
            </w:r>
          </w:p>
        </w:tc>
        <w:tc>
          <w:tcPr>
            <w:tcW w:w="2067" w:type="dxa"/>
            <w:vAlign w:val="top"/>
          </w:tcPr>
          <w:p w14:paraId="28B90616">
            <w:pPr>
              <w:pStyle w:val="6"/>
              <w:spacing w:before="54" w:line="216" w:lineRule="auto"/>
              <w:ind w:left="923"/>
            </w:pPr>
            <w:r>
              <w:t>鞘</w:t>
            </w:r>
          </w:p>
        </w:tc>
        <w:tc>
          <w:tcPr>
            <w:tcW w:w="2831" w:type="dxa"/>
            <w:vAlign w:val="top"/>
          </w:tcPr>
          <w:p w14:paraId="7E6E2F16">
            <w:pPr>
              <w:pStyle w:val="6"/>
              <w:spacing w:before="107" w:line="169" w:lineRule="auto"/>
              <w:ind w:left="1096"/>
            </w:pPr>
            <w:r>
              <w:rPr>
                <w:spacing w:val="-2"/>
              </w:rPr>
              <w:t>587.84</w:t>
            </w:r>
          </w:p>
        </w:tc>
      </w:tr>
      <w:tr w14:paraId="768B22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73B87CFE">
            <w:pPr>
              <w:pStyle w:val="6"/>
              <w:spacing w:before="107" w:line="169" w:lineRule="auto"/>
              <w:ind w:left="255"/>
            </w:pPr>
            <w:r>
              <w:rPr>
                <w:spacing w:val="-3"/>
              </w:rPr>
              <w:t>22</w:t>
            </w:r>
          </w:p>
        </w:tc>
        <w:tc>
          <w:tcPr>
            <w:tcW w:w="2807" w:type="dxa"/>
            <w:vAlign w:val="top"/>
          </w:tcPr>
          <w:p w14:paraId="59137741">
            <w:pPr>
              <w:pStyle w:val="6"/>
              <w:spacing w:before="53" w:line="217" w:lineRule="auto"/>
              <w:ind w:left="550"/>
            </w:pPr>
            <w:r>
              <w:rPr>
                <w:spacing w:val="-2"/>
              </w:rPr>
              <w:t>可吸收界面固定钉</w:t>
            </w:r>
          </w:p>
        </w:tc>
        <w:tc>
          <w:tcPr>
            <w:tcW w:w="2067" w:type="dxa"/>
            <w:vAlign w:val="top"/>
          </w:tcPr>
          <w:p w14:paraId="79990728">
            <w:pPr>
              <w:pStyle w:val="6"/>
              <w:spacing w:before="53" w:line="217" w:lineRule="auto"/>
              <w:ind w:left="713"/>
            </w:pPr>
            <w:r>
              <w:rPr>
                <w:spacing w:val="4"/>
              </w:rPr>
              <w:t>不带鞘</w:t>
            </w:r>
          </w:p>
        </w:tc>
        <w:tc>
          <w:tcPr>
            <w:tcW w:w="2831" w:type="dxa"/>
            <w:vAlign w:val="top"/>
          </w:tcPr>
          <w:p w14:paraId="607DA1FA">
            <w:pPr>
              <w:pStyle w:val="6"/>
              <w:spacing w:before="106" w:line="170" w:lineRule="auto"/>
              <w:ind w:left="1197"/>
            </w:pPr>
            <w:r>
              <w:rPr>
                <w:spacing w:val="-5"/>
              </w:rPr>
              <w:t>1518</w:t>
            </w:r>
          </w:p>
        </w:tc>
      </w:tr>
      <w:tr w14:paraId="136CE4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4" w:type="dxa"/>
            <w:vAlign w:val="top"/>
          </w:tcPr>
          <w:p w14:paraId="2E071DB5">
            <w:pPr>
              <w:pStyle w:val="6"/>
              <w:spacing w:before="117" w:line="169" w:lineRule="auto"/>
              <w:ind w:left="255"/>
            </w:pPr>
            <w:r>
              <w:rPr>
                <w:spacing w:val="-3"/>
              </w:rPr>
              <w:t>22</w:t>
            </w:r>
          </w:p>
        </w:tc>
        <w:tc>
          <w:tcPr>
            <w:tcW w:w="2807" w:type="dxa"/>
            <w:vAlign w:val="top"/>
          </w:tcPr>
          <w:p w14:paraId="26CF8376">
            <w:pPr>
              <w:pStyle w:val="6"/>
              <w:spacing w:before="63" w:line="217" w:lineRule="auto"/>
              <w:ind w:left="550"/>
            </w:pPr>
            <w:r>
              <w:rPr>
                <w:spacing w:val="-2"/>
              </w:rPr>
              <w:t>可吸收界面固定钉</w:t>
            </w:r>
          </w:p>
        </w:tc>
        <w:tc>
          <w:tcPr>
            <w:tcW w:w="2067" w:type="dxa"/>
            <w:vAlign w:val="top"/>
          </w:tcPr>
          <w:p w14:paraId="33F9CE9D">
            <w:pPr>
              <w:pStyle w:val="6"/>
              <w:spacing w:before="63" w:line="217" w:lineRule="auto"/>
              <w:ind w:left="813"/>
            </w:pPr>
            <w:r>
              <w:rPr>
                <w:spacing w:val="6"/>
              </w:rPr>
              <w:t>带鞘</w:t>
            </w:r>
          </w:p>
        </w:tc>
        <w:tc>
          <w:tcPr>
            <w:tcW w:w="2831" w:type="dxa"/>
            <w:vAlign w:val="top"/>
          </w:tcPr>
          <w:p w14:paraId="7B887A59">
            <w:pPr>
              <w:pStyle w:val="6"/>
              <w:spacing w:before="116" w:line="170" w:lineRule="auto"/>
              <w:ind w:left="1096"/>
            </w:pPr>
            <w:r>
              <w:rPr>
                <w:spacing w:val="-2"/>
              </w:rPr>
              <w:t>2125.2</w:t>
            </w:r>
          </w:p>
        </w:tc>
      </w:tr>
      <w:tr w14:paraId="75E808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734" w:type="dxa"/>
            <w:vAlign w:val="top"/>
          </w:tcPr>
          <w:p w14:paraId="44DD7EEA">
            <w:pPr>
              <w:pStyle w:val="6"/>
              <w:spacing w:before="107" w:line="168" w:lineRule="auto"/>
              <w:ind w:left="255"/>
            </w:pPr>
            <w:r>
              <w:rPr>
                <w:spacing w:val="-3"/>
              </w:rPr>
              <w:t>22</w:t>
            </w:r>
          </w:p>
        </w:tc>
        <w:tc>
          <w:tcPr>
            <w:tcW w:w="2807" w:type="dxa"/>
            <w:vAlign w:val="top"/>
          </w:tcPr>
          <w:p w14:paraId="48363719">
            <w:pPr>
              <w:pStyle w:val="6"/>
              <w:spacing w:before="53" w:line="216" w:lineRule="auto"/>
              <w:ind w:left="550"/>
            </w:pPr>
            <w:r>
              <w:rPr>
                <w:spacing w:val="-2"/>
              </w:rPr>
              <w:t>可吸收界面固定钉</w:t>
            </w:r>
          </w:p>
        </w:tc>
        <w:tc>
          <w:tcPr>
            <w:tcW w:w="2067" w:type="dxa"/>
            <w:vAlign w:val="top"/>
          </w:tcPr>
          <w:p w14:paraId="77442FF4">
            <w:pPr>
              <w:pStyle w:val="6"/>
              <w:spacing w:before="54" w:line="215" w:lineRule="auto"/>
              <w:ind w:left="923"/>
            </w:pPr>
            <w:r>
              <w:t>鞘</w:t>
            </w:r>
          </w:p>
        </w:tc>
        <w:tc>
          <w:tcPr>
            <w:tcW w:w="2831" w:type="dxa"/>
            <w:vAlign w:val="top"/>
          </w:tcPr>
          <w:p w14:paraId="6C29E2A6">
            <w:pPr>
              <w:pStyle w:val="6"/>
              <w:spacing w:before="107" w:line="168" w:lineRule="auto"/>
              <w:ind w:left="1147"/>
            </w:pPr>
            <w:r>
              <w:rPr>
                <w:spacing w:val="-2"/>
              </w:rPr>
              <w:t>607.2</w:t>
            </w:r>
          </w:p>
        </w:tc>
      </w:tr>
      <w:tr w14:paraId="35495A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12904C39">
            <w:pPr>
              <w:pStyle w:val="6"/>
              <w:spacing w:before="108" w:line="168" w:lineRule="auto"/>
              <w:ind w:left="255"/>
            </w:pPr>
            <w:r>
              <w:rPr>
                <w:spacing w:val="-3"/>
              </w:rPr>
              <w:t>23</w:t>
            </w:r>
          </w:p>
        </w:tc>
        <w:tc>
          <w:tcPr>
            <w:tcW w:w="2807" w:type="dxa"/>
            <w:vAlign w:val="top"/>
          </w:tcPr>
          <w:p w14:paraId="185A6446">
            <w:pPr>
              <w:pStyle w:val="6"/>
              <w:spacing w:before="55" w:line="215" w:lineRule="auto"/>
              <w:ind w:left="760"/>
            </w:pPr>
            <w:r>
              <w:rPr>
                <w:spacing w:val="-2"/>
              </w:rPr>
              <w:t>软组织固定钉</w:t>
            </w:r>
          </w:p>
        </w:tc>
        <w:tc>
          <w:tcPr>
            <w:tcW w:w="2067" w:type="dxa"/>
            <w:vAlign w:val="top"/>
          </w:tcPr>
          <w:p w14:paraId="070EA948">
            <w:pPr>
              <w:pStyle w:val="6"/>
              <w:spacing w:before="154" w:line="128" w:lineRule="auto"/>
              <w:ind w:left="813"/>
            </w:pPr>
            <w:r>
              <w:rPr>
                <w:spacing w:val="-12"/>
              </w:rPr>
              <w:t>一</w:t>
            </w:r>
            <w:r>
              <w:rPr>
                <w:spacing w:val="-99"/>
              </w:rPr>
              <w:t xml:space="preserve"> </w:t>
            </w:r>
            <w:r>
              <w:rPr>
                <w:u w:val="single" w:color="auto"/>
              </w:rPr>
              <w:t xml:space="preserve">  </w:t>
            </w:r>
          </w:p>
        </w:tc>
        <w:tc>
          <w:tcPr>
            <w:tcW w:w="2831" w:type="dxa"/>
            <w:vAlign w:val="top"/>
          </w:tcPr>
          <w:p w14:paraId="56784493">
            <w:pPr>
              <w:pStyle w:val="6"/>
              <w:spacing w:before="107" w:line="169" w:lineRule="auto"/>
              <w:ind w:left="1096"/>
            </w:pPr>
            <w:r>
              <w:rPr>
                <w:spacing w:val="-4"/>
              </w:rPr>
              <w:t>1003.2</w:t>
            </w:r>
          </w:p>
        </w:tc>
      </w:tr>
      <w:tr w14:paraId="7D8231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4" w:type="dxa"/>
            <w:vAlign w:val="top"/>
          </w:tcPr>
          <w:p w14:paraId="54265170">
            <w:pPr>
              <w:pStyle w:val="6"/>
              <w:spacing w:before="118" w:line="168" w:lineRule="auto"/>
              <w:ind w:left="255"/>
            </w:pPr>
            <w:r>
              <w:rPr>
                <w:spacing w:val="-3"/>
              </w:rPr>
              <w:t>24</w:t>
            </w:r>
          </w:p>
        </w:tc>
        <w:tc>
          <w:tcPr>
            <w:tcW w:w="2807" w:type="dxa"/>
            <w:vAlign w:val="top"/>
          </w:tcPr>
          <w:p w14:paraId="7542C6E1">
            <w:pPr>
              <w:pStyle w:val="6"/>
              <w:spacing w:before="64" w:line="216" w:lineRule="auto"/>
              <w:ind w:left="760"/>
            </w:pPr>
            <w:r>
              <w:rPr>
                <w:spacing w:val="-2"/>
              </w:rPr>
              <w:t>可调式固定板</w:t>
            </w:r>
          </w:p>
        </w:tc>
        <w:tc>
          <w:tcPr>
            <w:tcW w:w="2067" w:type="dxa"/>
            <w:vAlign w:val="top"/>
          </w:tcPr>
          <w:p w14:paraId="1B00101E">
            <w:pPr>
              <w:pStyle w:val="6"/>
              <w:spacing w:before="164" w:line="128" w:lineRule="auto"/>
              <w:ind w:left="813"/>
            </w:pPr>
            <w:r>
              <w:rPr>
                <w:spacing w:val="-12"/>
              </w:rPr>
              <w:t>一</w:t>
            </w:r>
            <w:r>
              <w:rPr>
                <w:spacing w:val="-99"/>
              </w:rPr>
              <w:t xml:space="preserve"> </w:t>
            </w:r>
            <w:r>
              <w:rPr>
                <w:u w:val="single" w:color="auto"/>
              </w:rPr>
              <w:t xml:space="preserve">  </w:t>
            </w:r>
          </w:p>
        </w:tc>
        <w:tc>
          <w:tcPr>
            <w:tcW w:w="2831" w:type="dxa"/>
            <w:vAlign w:val="top"/>
          </w:tcPr>
          <w:p w14:paraId="39D3EAB8">
            <w:pPr>
              <w:pStyle w:val="6"/>
              <w:spacing w:before="117" w:line="169" w:lineRule="auto"/>
              <w:ind w:left="1096"/>
            </w:pPr>
            <w:r>
              <w:rPr>
                <w:spacing w:val="-2"/>
              </w:rPr>
              <w:t>2318.8</w:t>
            </w:r>
          </w:p>
        </w:tc>
      </w:tr>
      <w:tr w14:paraId="77A5D1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734" w:type="dxa"/>
            <w:vAlign w:val="top"/>
          </w:tcPr>
          <w:p w14:paraId="4DF56958">
            <w:pPr>
              <w:pStyle w:val="6"/>
              <w:spacing w:before="109" w:line="167" w:lineRule="auto"/>
              <w:ind w:left="255"/>
            </w:pPr>
            <w:r>
              <w:rPr>
                <w:spacing w:val="-3"/>
              </w:rPr>
              <w:t>25</w:t>
            </w:r>
          </w:p>
        </w:tc>
        <w:tc>
          <w:tcPr>
            <w:tcW w:w="2807" w:type="dxa"/>
            <w:vAlign w:val="top"/>
          </w:tcPr>
          <w:p w14:paraId="1B886EAC">
            <w:pPr>
              <w:pStyle w:val="6"/>
              <w:spacing w:before="53" w:line="216" w:lineRule="auto"/>
              <w:ind w:left="661"/>
            </w:pPr>
            <w:r>
              <w:rPr>
                <w:spacing w:val="1"/>
              </w:rPr>
              <w:t>不可调式固定板</w:t>
            </w:r>
          </w:p>
        </w:tc>
        <w:tc>
          <w:tcPr>
            <w:tcW w:w="2067" w:type="dxa"/>
            <w:vAlign w:val="top"/>
          </w:tcPr>
          <w:p w14:paraId="308E9AB2">
            <w:pPr>
              <w:pStyle w:val="6"/>
              <w:spacing w:before="154" w:line="145" w:lineRule="exact"/>
              <w:ind w:left="813"/>
            </w:pPr>
            <w:r>
              <w:rPr>
                <w:spacing w:val="5"/>
                <w:position w:val="-5"/>
              </w:rPr>
              <w:t>一一</w:t>
            </w:r>
          </w:p>
        </w:tc>
        <w:tc>
          <w:tcPr>
            <w:tcW w:w="2831" w:type="dxa"/>
            <w:vAlign w:val="top"/>
          </w:tcPr>
          <w:p w14:paraId="47013AB6">
            <w:pPr>
              <w:pStyle w:val="6"/>
              <w:spacing w:before="107" w:line="168" w:lineRule="auto"/>
              <w:ind w:left="1096"/>
            </w:pPr>
            <w:r>
              <w:rPr>
                <w:spacing w:val="-4"/>
              </w:rPr>
              <w:t>1887.6</w:t>
            </w:r>
          </w:p>
        </w:tc>
      </w:tr>
      <w:tr w14:paraId="6E01C5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682C8A51">
            <w:pPr>
              <w:pStyle w:val="6"/>
              <w:spacing w:before="110" w:line="167" w:lineRule="auto"/>
              <w:ind w:left="255"/>
            </w:pPr>
            <w:r>
              <w:rPr>
                <w:spacing w:val="-3"/>
              </w:rPr>
              <w:t>26</w:t>
            </w:r>
          </w:p>
        </w:tc>
        <w:tc>
          <w:tcPr>
            <w:tcW w:w="2807" w:type="dxa"/>
            <w:vAlign w:val="top"/>
          </w:tcPr>
          <w:p w14:paraId="0E73D956">
            <w:pPr>
              <w:pStyle w:val="6"/>
              <w:spacing w:before="55" w:line="215" w:lineRule="auto"/>
              <w:ind w:left="870"/>
            </w:pPr>
            <w:r>
              <w:rPr>
                <w:spacing w:val="2"/>
              </w:rPr>
              <w:t>修复用缝线</w:t>
            </w:r>
          </w:p>
        </w:tc>
        <w:tc>
          <w:tcPr>
            <w:tcW w:w="2067" w:type="dxa"/>
            <w:vAlign w:val="top"/>
          </w:tcPr>
          <w:p w14:paraId="12009E71">
            <w:pPr>
              <w:pStyle w:val="6"/>
              <w:spacing w:before="55" w:line="215" w:lineRule="auto"/>
              <w:ind w:left="183"/>
            </w:pPr>
            <w:r>
              <w:rPr>
                <w:spacing w:val="-1"/>
              </w:rPr>
              <w:t>超高分子量聚乙烯</w:t>
            </w:r>
          </w:p>
        </w:tc>
        <w:tc>
          <w:tcPr>
            <w:tcW w:w="2831" w:type="dxa"/>
            <w:vAlign w:val="top"/>
          </w:tcPr>
          <w:p w14:paraId="4D452235">
            <w:pPr>
              <w:pStyle w:val="6"/>
              <w:spacing w:before="110" w:line="167" w:lineRule="auto"/>
              <w:ind w:left="1147"/>
            </w:pPr>
            <w:r>
              <w:rPr>
                <w:spacing w:val="-2"/>
              </w:rPr>
              <w:t>334.4</w:t>
            </w:r>
          </w:p>
        </w:tc>
      </w:tr>
      <w:tr w14:paraId="0DA24E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6FC042E4">
            <w:pPr>
              <w:pStyle w:val="6"/>
              <w:spacing w:before="110" w:line="167" w:lineRule="auto"/>
              <w:ind w:left="255"/>
            </w:pPr>
            <w:r>
              <w:rPr>
                <w:spacing w:val="-3"/>
              </w:rPr>
              <w:t>26</w:t>
            </w:r>
          </w:p>
        </w:tc>
        <w:tc>
          <w:tcPr>
            <w:tcW w:w="2807" w:type="dxa"/>
            <w:vAlign w:val="top"/>
          </w:tcPr>
          <w:p w14:paraId="5E006735">
            <w:pPr>
              <w:pStyle w:val="6"/>
              <w:spacing w:before="55" w:line="215" w:lineRule="auto"/>
              <w:ind w:left="870"/>
            </w:pPr>
            <w:r>
              <w:rPr>
                <w:spacing w:val="2"/>
              </w:rPr>
              <w:t>修复用缝线</w:t>
            </w:r>
          </w:p>
        </w:tc>
        <w:tc>
          <w:tcPr>
            <w:tcW w:w="2067" w:type="dxa"/>
            <w:vAlign w:val="top"/>
          </w:tcPr>
          <w:p w14:paraId="6AC97E7C">
            <w:pPr>
              <w:pStyle w:val="6"/>
              <w:spacing w:before="55" w:line="215" w:lineRule="auto"/>
              <w:ind w:left="713"/>
            </w:pPr>
            <w:r>
              <w:rPr>
                <w:spacing w:val="-3"/>
              </w:rPr>
              <w:t>可吸收</w:t>
            </w:r>
          </w:p>
        </w:tc>
        <w:tc>
          <w:tcPr>
            <w:tcW w:w="2831" w:type="dxa"/>
            <w:vAlign w:val="top"/>
          </w:tcPr>
          <w:p w14:paraId="7DC3762F">
            <w:pPr>
              <w:pStyle w:val="6"/>
              <w:spacing w:before="108" w:line="168" w:lineRule="auto"/>
              <w:ind w:left="1096"/>
            </w:pPr>
            <w:r>
              <w:rPr>
                <w:spacing w:val="-2"/>
              </w:rPr>
              <w:t>401.28</w:t>
            </w:r>
          </w:p>
        </w:tc>
      </w:tr>
      <w:tr w14:paraId="5F452C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734" w:type="dxa"/>
            <w:vAlign w:val="top"/>
          </w:tcPr>
          <w:p w14:paraId="0FAD9660">
            <w:pPr>
              <w:pStyle w:val="6"/>
              <w:spacing w:before="110" w:line="166" w:lineRule="auto"/>
              <w:ind w:left="255"/>
            </w:pPr>
            <w:r>
              <w:rPr>
                <w:spacing w:val="-3"/>
              </w:rPr>
              <w:t>26</w:t>
            </w:r>
          </w:p>
        </w:tc>
        <w:tc>
          <w:tcPr>
            <w:tcW w:w="2807" w:type="dxa"/>
            <w:vAlign w:val="top"/>
          </w:tcPr>
          <w:p w14:paraId="5F2489ED">
            <w:pPr>
              <w:pStyle w:val="6"/>
              <w:spacing w:before="55" w:line="214" w:lineRule="auto"/>
              <w:ind w:left="870"/>
            </w:pPr>
            <w:r>
              <w:rPr>
                <w:spacing w:val="2"/>
              </w:rPr>
              <w:t>修复用缝线</w:t>
            </w:r>
          </w:p>
        </w:tc>
        <w:tc>
          <w:tcPr>
            <w:tcW w:w="2067" w:type="dxa"/>
            <w:vAlign w:val="top"/>
          </w:tcPr>
          <w:p w14:paraId="55298097">
            <w:pPr>
              <w:pStyle w:val="6"/>
              <w:spacing w:before="56" w:line="213" w:lineRule="auto"/>
              <w:ind w:left="813"/>
            </w:pPr>
            <w:r>
              <w:rPr>
                <w:spacing w:val="6"/>
              </w:rPr>
              <w:t>聚酯</w:t>
            </w:r>
          </w:p>
        </w:tc>
        <w:tc>
          <w:tcPr>
            <w:tcW w:w="2831" w:type="dxa"/>
            <w:vAlign w:val="top"/>
          </w:tcPr>
          <w:p w14:paraId="64D91FB5">
            <w:pPr>
              <w:pStyle w:val="6"/>
              <w:spacing w:before="110" w:line="166" w:lineRule="auto"/>
              <w:ind w:left="1096"/>
            </w:pPr>
            <w:r>
              <w:rPr>
                <w:spacing w:val="-2"/>
              </w:rPr>
              <w:t>267.52</w:t>
            </w:r>
          </w:p>
        </w:tc>
      </w:tr>
      <w:tr w14:paraId="4E09AF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4" w:type="dxa"/>
            <w:vAlign w:val="top"/>
          </w:tcPr>
          <w:p w14:paraId="0C6C5C87">
            <w:pPr>
              <w:pStyle w:val="6"/>
              <w:spacing w:before="121" w:line="166" w:lineRule="auto"/>
              <w:ind w:left="255"/>
            </w:pPr>
            <w:r>
              <w:rPr>
                <w:spacing w:val="-3"/>
              </w:rPr>
              <w:t>27</w:t>
            </w:r>
          </w:p>
        </w:tc>
        <w:tc>
          <w:tcPr>
            <w:tcW w:w="2807" w:type="dxa"/>
            <w:vAlign w:val="top"/>
          </w:tcPr>
          <w:p w14:paraId="2016F485">
            <w:pPr>
              <w:pStyle w:val="6"/>
              <w:spacing w:before="66" w:line="214" w:lineRule="auto"/>
              <w:ind w:left="971"/>
            </w:pPr>
            <w:r>
              <w:rPr>
                <w:spacing w:val="2"/>
              </w:rPr>
              <w:t>人工韧带</w:t>
            </w:r>
          </w:p>
        </w:tc>
        <w:tc>
          <w:tcPr>
            <w:tcW w:w="2067" w:type="dxa"/>
            <w:vAlign w:val="top"/>
          </w:tcPr>
          <w:p w14:paraId="2C0480EE">
            <w:pPr>
              <w:pStyle w:val="6"/>
              <w:spacing w:before="166" w:line="126" w:lineRule="auto"/>
              <w:ind w:left="813"/>
            </w:pPr>
            <w:r>
              <w:rPr>
                <w:spacing w:val="-12"/>
              </w:rPr>
              <w:t>一</w:t>
            </w:r>
            <w:r>
              <w:rPr>
                <w:spacing w:val="-99"/>
              </w:rPr>
              <w:t xml:space="preserve"> </w:t>
            </w:r>
            <w:r>
              <w:rPr>
                <w:u w:val="single" w:color="auto"/>
              </w:rPr>
              <w:t xml:space="preserve">  </w:t>
            </w:r>
          </w:p>
        </w:tc>
        <w:tc>
          <w:tcPr>
            <w:tcW w:w="2831" w:type="dxa"/>
            <w:vAlign w:val="top"/>
          </w:tcPr>
          <w:p w14:paraId="41DFC225">
            <w:pPr>
              <w:pStyle w:val="6"/>
              <w:spacing w:before="120" w:line="167" w:lineRule="auto"/>
              <w:ind w:left="1036"/>
            </w:pPr>
            <w:r>
              <w:rPr>
                <w:spacing w:val="-3"/>
              </w:rPr>
              <w:t>18048.8</w:t>
            </w:r>
          </w:p>
        </w:tc>
      </w:tr>
      <w:tr w14:paraId="55B429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  <w:jc w:val="center"/>
        </w:trPr>
        <w:tc>
          <w:tcPr>
            <w:tcW w:w="734" w:type="dxa"/>
            <w:vAlign w:val="top"/>
          </w:tcPr>
          <w:p w14:paraId="65727FA5">
            <w:pPr>
              <w:pStyle w:val="6"/>
              <w:spacing w:before="111" w:line="165" w:lineRule="auto"/>
              <w:ind w:left="255"/>
            </w:pPr>
            <w:r>
              <w:rPr>
                <w:spacing w:val="-3"/>
              </w:rPr>
              <w:t>28</w:t>
            </w:r>
          </w:p>
        </w:tc>
        <w:tc>
          <w:tcPr>
            <w:tcW w:w="2807" w:type="dxa"/>
            <w:vAlign w:val="top"/>
          </w:tcPr>
          <w:p w14:paraId="2F1315DB">
            <w:pPr>
              <w:pStyle w:val="6"/>
              <w:spacing w:before="55" w:line="214" w:lineRule="auto"/>
              <w:ind w:left="451"/>
            </w:pPr>
            <w:r>
              <w:rPr>
                <w:spacing w:val="-2"/>
              </w:rPr>
              <w:t>半月板修复缝合耗材</w:t>
            </w:r>
          </w:p>
        </w:tc>
        <w:tc>
          <w:tcPr>
            <w:tcW w:w="2067" w:type="dxa"/>
            <w:vAlign w:val="top"/>
          </w:tcPr>
          <w:p w14:paraId="4C31188E">
            <w:pPr>
              <w:pStyle w:val="6"/>
              <w:spacing w:before="57" w:line="212" w:lineRule="auto"/>
              <w:ind w:left="713"/>
            </w:pPr>
            <w:r>
              <w:rPr>
                <w:spacing w:val="-4"/>
              </w:rPr>
              <w:t>一体式</w:t>
            </w:r>
          </w:p>
        </w:tc>
        <w:tc>
          <w:tcPr>
            <w:tcW w:w="2831" w:type="dxa"/>
            <w:vAlign w:val="top"/>
          </w:tcPr>
          <w:p w14:paraId="7AF9FF8D">
            <w:pPr>
              <w:pStyle w:val="6"/>
              <w:spacing w:before="110" w:line="166" w:lineRule="auto"/>
              <w:ind w:left="1096"/>
            </w:pPr>
            <w:r>
              <w:rPr>
                <w:spacing w:val="-4"/>
              </w:rPr>
              <w:t>1711.6</w:t>
            </w:r>
          </w:p>
        </w:tc>
      </w:tr>
      <w:tr w14:paraId="23BE68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734" w:type="dxa"/>
            <w:vAlign w:val="top"/>
          </w:tcPr>
          <w:p w14:paraId="1A1EA067">
            <w:pPr>
              <w:pStyle w:val="6"/>
              <w:spacing w:before="271" w:line="183" w:lineRule="auto"/>
              <w:ind w:left="255"/>
            </w:pPr>
            <w:r>
              <w:rPr>
                <w:spacing w:val="-3"/>
              </w:rPr>
              <w:t>28</w:t>
            </w:r>
          </w:p>
        </w:tc>
        <w:tc>
          <w:tcPr>
            <w:tcW w:w="2807" w:type="dxa"/>
            <w:vAlign w:val="top"/>
          </w:tcPr>
          <w:p w14:paraId="273FAED7">
            <w:pPr>
              <w:pStyle w:val="6"/>
              <w:spacing w:before="216" w:line="219" w:lineRule="auto"/>
              <w:ind w:left="451"/>
            </w:pPr>
            <w:r>
              <w:rPr>
                <w:spacing w:val="-2"/>
              </w:rPr>
              <w:t>半月板修复缝合耗材</w:t>
            </w:r>
          </w:p>
        </w:tc>
        <w:tc>
          <w:tcPr>
            <w:tcW w:w="2067" w:type="dxa"/>
            <w:vAlign w:val="top"/>
          </w:tcPr>
          <w:p w14:paraId="0D97EFBA">
            <w:pPr>
              <w:pStyle w:val="6"/>
              <w:spacing w:before="218" w:line="220" w:lineRule="auto"/>
              <w:ind w:left="713"/>
            </w:pPr>
            <w:r>
              <w:rPr>
                <w:spacing w:val="-3"/>
              </w:rPr>
              <w:t>分体式</w:t>
            </w:r>
          </w:p>
        </w:tc>
        <w:tc>
          <w:tcPr>
            <w:tcW w:w="2831" w:type="dxa"/>
            <w:vAlign w:val="top"/>
          </w:tcPr>
          <w:p w14:paraId="3E635B07">
            <w:pPr>
              <w:pStyle w:val="6"/>
              <w:spacing w:before="131" w:line="183" w:lineRule="auto"/>
              <w:ind w:left="1096"/>
            </w:pPr>
            <w:r>
              <w:rPr>
                <w:spacing w:val="-2"/>
              </w:rPr>
              <w:t>3423.2</w:t>
            </w:r>
          </w:p>
          <w:p w14:paraId="0E1DA61B">
            <w:pPr>
              <w:pStyle w:val="6"/>
              <w:spacing w:before="40" w:line="201" w:lineRule="auto"/>
              <w:ind w:left="726"/>
            </w:pPr>
            <w:r>
              <w:rPr>
                <w:spacing w:val="4"/>
              </w:rPr>
              <w:t>(施钉器855.8)</w:t>
            </w:r>
          </w:p>
        </w:tc>
      </w:tr>
      <w:tr w14:paraId="622F3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734" w:type="dxa"/>
            <w:vAlign w:val="top"/>
          </w:tcPr>
          <w:p w14:paraId="3EAEECA0">
            <w:pPr>
              <w:pStyle w:val="6"/>
              <w:spacing w:before="122" w:line="165" w:lineRule="auto"/>
              <w:ind w:left="255"/>
            </w:pPr>
            <w:r>
              <w:rPr>
                <w:spacing w:val="-3"/>
              </w:rPr>
              <w:t>29</w:t>
            </w:r>
          </w:p>
        </w:tc>
        <w:tc>
          <w:tcPr>
            <w:tcW w:w="2807" w:type="dxa"/>
            <w:vAlign w:val="top"/>
          </w:tcPr>
          <w:p w14:paraId="714722C2">
            <w:pPr>
              <w:pStyle w:val="6"/>
              <w:spacing w:before="67" w:line="213" w:lineRule="auto"/>
              <w:ind w:left="451"/>
            </w:pPr>
            <w:r>
              <w:rPr>
                <w:spacing w:val="-2"/>
              </w:rPr>
              <w:t>半月板修复双针耗材</w:t>
            </w:r>
          </w:p>
        </w:tc>
        <w:tc>
          <w:tcPr>
            <w:tcW w:w="2067" w:type="dxa"/>
            <w:vAlign w:val="top"/>
          </w:tcPr>
          <w:p w14:paraId="196FE299">
            <w:pPr>
              <w:pStyle w:val="6"/>
              <w:spacing w:before="188" w:line="121" w:lineRule="exact"/>
              <w:ind w:left="813"/>
            </w:pPr>
            <w:r>
              <w:rPr>
                <w:spacing w:val="-2"/>
                <w:position w:val="-4"/>
              </w:rPr>
              <w:t>——</w:t>
            </w:r>
          </w:p>
        </w:tc>
        <w:tc>
          <w:tcPr>
            <w:tcW w:w="2831" w:type="dxa"/>
            <w:vAlign w:val="top"/>
          </w:tcPr>
          <w:p w14:paraId="29411FDD">
            <w:pPr>
              <w:pStyle w:val="6"/>
              <w:spacing w:before="122" w:line="165" w:lineRule="auto"/>
              <w:ind w:left="1096"/>
            </w:pPr>
            <w:r>
              <w:rPr>
                <w:spacing w:val="-4"/>
              </w:rPr>
              <w:t>1161.6</w:t>
            </w:r>
          </w:p>
        </w:tc>
      </w:tr>
      <w:tr w14:paraId="2B947D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  <w:jc w:val="center"/>
        </w:trPr>
        <w:tc>
          <w:tcPr>
            <w:tcW w:w="734" w:type="dxa"/>
            <w:vAlign w:val="top"/>
          </w:tcPr>
          <w:p w14:paraId="41904BF6">
            <w:pPr>
              <w:pStyle w:val="6"/>
              <w:spacing w:before="112" w:line="165" w:lineRule="auto"/>
              <w:ind w:left="255"/>
            </w:pPr>
            <w:r>
              <w:rPr>
                <w:spacing w:val="-4"/>
              </w:rPr>
              <w:t>30</w:t>
            </w:r>
          </w:p>
        </w:tc>
        <w:tc>
          <w:tcPr>
            <w:tcW w:w="2807" w:type="dxa"/>
            <w:vAlign w:val="top"/>
          </w:tcPr>
          <w:p w14:paraId="53852B31">
            <w:pPr>
              <w:pStyle w:val="6"/>
              <w:spacing w:before="58" w:line="212" w:lineRule="auto"/>
              <w:ind w:left="870"/>
            </w:pPr>
            <w:r>
              <w:rPr>
                <w:spacing w:val="2"/>
              </w:rPr>
              <w:t>人工合成骨</w:t>
            </w:r>
          </w:p>
        </w:tc>
        <w:tc>
          <w:tcPr>
            <w:tcW w:w="2067" w:type="dxa"/>
            <w:vAlign w:val="top"/>
          </w:tcPr>
          <w:p w14:paraId="62EF2AD8">
            <w:pPr>
              <w:pStyle w:val="6"/>
              <w:spacing w:before="62" w:line="209" w:lineRule="auto"/>
              <w:ind w:left="713"/>
            </w:pPr>
            <w:r>
              <w:rPr>
                <w:spacing w:val="-8"/>
              </w:rPr>
              <w:t>(cm³)</w:t>
            </w:r>
          </w:p>
        </w:tc>
        <w:tc>
          <w:tcPr>
            <w:tcW w:w="2831" w:type="dxa"/>
            <w:vAlign w:val="top"/>
          </w:tcPr>
          <w:p w14:paraId="69F9F544">
            <w:pPr>
              <w:pStyle w:val="6"/>
              <w:spacing w:before="112" w:line="165" w:lineRule="auto"/>
              <w:ind w:left="1096"/>
            </w:pPr>
            <w:r>
              <w:rPr>
                <w:spacing w:val="-2"/>
              </w:rPr>
              <w:t>376.64</w:t>
            </w:r>
          </w:p>
        </w:tc>
      </w:tr>
      <w:tr w14:paraId="2D7BB5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734" w:type="dxa"/>
            <w:vAlign w:val="top"/>
          </w:tcPr>
          <w:p w14:paraId="66A17216">
            <w:pPr>
              <w:pStyle w:val="6"/>
              <w:spacing w:before="111" w:line="169" w:lineRule="auto"/>
              <w:ind w:left="255"/>
            </w:pPr>
            <w:r>
              <w:rPr>
                <w:spacing w:val="-4"/>
              </w:rPr>
              <w:t>31</w:t>
            </w:r>
          </w:p>
        </w:tc>
        <w:tc>
          <w:tcPr>
            <w:tcW w:w="2807" w:type="dxa"/>
            <w:vAlign w:val="top"/>
          </w:tcPr>
          <w:p w14:paraId="231F354E">
            <w:pPr>
              <w:pStyle w:val="6"/>
              <w:spacing w:before="58" w:line="216" w:lineRule="auto"/>
              <w:ind w:left="1080"/>
            </w:pPr>
            <w:r>
              <w:rPr>
                <w:spacing w:val="3"/>
              </w:rPr>
              <w:t>异种骨</w:t>
            </w:r>
          </w:p>
        </w:tc>
        <w:tc>
          <w:tcPr>
            <w:tcW w:w="2067" w:type="dxa"/>
            <w:vAlign w:val="top"/>
          </w:tcPr>
          <w:p w14:paraId="16C9D5CB">
            <w:pPr>
              <w:pStyle w:val="6"/>
              <w:spacing w:before="61" w:line="213" w:lineRule="auto"/>
              <w:ind w:left="713"/>
            </w:pPr>
            <w:r>
              <w:rPr>
                <w:spacing w:val="-8"/>
              </w:rPr>
              <w:t>(cm³)</w:t>
            </w:r>
          </w:p>
        </w:tc>
        <w:tc>
          <w:tcPr>
            <w:tcW w:w="2831" w:type="dxa"/>
            <w:vAlign w:val="top"/>
          </w:tcPr>
          <w:p w14:paraId="181D91F1">
            <w:pPr>
              <w:pStyle w:val="6"/>
              <w:spacing w:before="112" w:line="168" w:lineRule="auto"/>
              <w:ind w:left="1096"/>
            </w:pPr>
            <w:r>
              <w:rPr>
                <w:spacing w:val="-2"/>
              </w:rPr>
              <w:t>240.24</w:t>
            </w:r>
          </w:p>
        </w:tc>
      </w:tr>
    </w:tbl>
    <w:p w14:paraId="0CB9FFC3">
      <w:pPr>
        <w:rPr>
          <w:rFonts w:ascii="Arial"/>
          <w:sz w:val="21"/>
        </w:rPr>
      </w:pPr>
    </w:p>
    <w:sectPr>
      <w:footerReference r:id="rId6" w:type="default"/>
      <w:pgSz w:w="11900" w:h="16840"/>
      <w:pgMar w:top="1431" w:right="1115" w:bottom="1172" w:left="1115" w:header="0" w:footer="103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1809CF">
    <w:pPr>
      <w:spacing w:line="173" w:lineRule="auto"/>
      <w:ind w:left="4365"/>
      <w:rPr>
        <w:rFonts w:ascii="Times New Roman" w:hAnsi="Times New Roman" w:eastAsia="Times New Roman" w:cs="Times New Roman"/>
        <w:sz w:val="14"/>
        <w:szCs w:val="14"/>
      </w:rPr>
    </w:pPr>
    <w:r>
      <w:rPr>
        <w:rFonts w:ascii="Times New Roman" w:hAnsi="Times New Roman" w:eastAsia="Times New Roman" w:cs="Times New Roman"/>
        <w:sz w:val="14"/>
        <w:szCs w:val="14"/>
      </w:rPr>
      <w:t>3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8EAAD0">
    <w:pPr>
      <w:spacing w:line="171" w:lineRule="auto"/>
      <w:ind w:left="5005"/>
      <w:rPr>
        <w:rFonts w:ascii="Times New Roman" w:hAnsi="Times New Roman" w:eastAsia="Times New Roman" w:cs="Times New Roman"/>
        <w:sz w:val="15"/>
        <w:szCs w:val="15"/>
      </w:rPr>
    </w:pPr>
    <w:r>
      <w:rPr>
        <w:rFonts w:ascii="Times New Roman" w:hAnsi="Times New Roman" w:eastAsia="Times New Roman" w:cs="Times New Roman"/>
        <w:sz w:val="15"/>
        <w:szCs w:val="15"/>
      </w:rPr>
      <w:t>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6E9A1B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1620</Words>
  <Characters>2110</Characters>
  <TotalTime>1</TotalTime>
  <ScaleCrop>false</ScaleCrop>
  <LinksUpToDate>false</LinksUpToDate>
  <CharactersWithSpaces>2152</CharactersWithSpaces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2024-12-30T14:36:00Z</dcterms:created>
  <dc:creator>Kingsoft-PDF</dc:creator>
  <cp:lastModifiedBy>:）</cp:lastModifiedBy>
  <dcterms:modified xsi:type="dcterms:W3CDTF">2025-01-06T06:53:03Z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2024-12-30T14:36:49Z</vt:filetime>
  </property>
  <property fmtid="{D5CDD505-2E9C-101B-9397-08002B2CF9AE}" pid="4" name="UsrData">
    <vt:lpwstr>67723f7dbf102c001f6c8e00wl</vt:lpwstr>
  </property>
  <property fmtid="{D5CDD505-2E9C-101B-9397-08002B2CF9AE}" pid="5" name="KSOTemplateDocerSaveRecord">
    <vt:lpwstr>eyJoZGlkIjoiNzkyYmE1ODcyOTBlNjFlYTA2N2QzODZkOTRkMDM3OGQiLCJ1c2VySWQiOiI2MTQ5OTAzMDIifQ==</vt:lpwstr>
  </property>
  <property fmtid="{D5CDD505-2E9C-101B-9397-08002B2CF9AE}" pid="6" name="KSOProductBuildVer">
    <vt:lpwstr>2052-12.1.0.19770</vt:lpwstr>
  </property>
  <property fmtid="{D5CDD505-2E9C-101B-9397-08002B2CF9AE}" pid="7" name="ICV">
    <vt:lpwstr>74E316C7336C455F8E2BF91B7C07E3D5_13</vt:lpwstr>
  </property>
</Properties>
</file>